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42" w:rsidRDefault="00957F9A">
      <w:pPr>
        <w:pStyle w:val="af5"/>
        <w:jc w:val="center"/>
        <w:outlineLvl w:val="0"/>
        <w:rPr>
          <w:rFonts w:ascii="Times New Roman" w:hAnsi="Times New Roman" w:cs="Times New Roman"/>
          <w:b/>
          <w:bCs/>
          <w:sz w:val="24"/>
          <w:szCs w:val="24"/>
        </w:rPr>
      </w:pPr>
      <w:r>
        <w:rPr>
          <w:rFonts w:ascii="Times New Roman" w:hAnsi="Times New Roman" w:cs="Times New Roman"/>
          <w:b/>
          <w:bCs/>
          <w:sz w:val="24"/>
          <w:szCs w:val="24"/>
        </w:rPr>
        <w:t>СОГЛАШЕНИЕ</w:t>
      </w:r>
    </w:p>
    <w:p w:rsidR="00C87142" w:rsidRDefault="00C87142">
      <w:pPr>
        <w:pStyle w:val="af5"/>
        <w:ind w:right="-37"/>
        <w:jc w:val="both"/>
        <w:rPr>
          <w:rFonts w:ascii="Times New Roman" w:hAnsi="Times New Roman" w:cs="Times New Roman"/>
          <w:b/>
          <w:bCs/>
          <w:sz w:val="24"/>
          <w:szCs w:val="24"/>
        </w:rPr>
      </w:pPr>
    </w:p>
    <w:p w:rsidR="00C87142" w:rsidRDefault="00957F9A">
      <w:pPr>
        <w:jc w:val="center"/>
        <w:rPr>
          <w:rFonts w:ascii="Times New Roman" w:hAnsi="Times New Roman" w:cs="Times New Roman"/>
        </w:rPr>
      </w:pPr>
      <w:r>
        <w:rPr>
          <w:rFonts w:ascii="Times New Roman" w:hAnsi="Times New Roman" w:cs="Times New Roman"/>
        </w:rPr>
        <w:t xml:space="preserve">о сотрудничестве в области развития Информационной системы доступа к электронным каталогам библиотек сферы образования и науки в рамках единого Интернет-ресурса </w:t>
      </w:r>
    </w:p>
    <w:p w:rsidR="00C87142" w:rsidRDefault="00C87142">
      <w:pPr>
        <w:pStyle w:val="af5"/>
        <w:ind w:right="-37"/>
        <w:jc w:val="both"/>
        <w:rPr>
          <w:rFonts w:ascii="Times New Roman" w:hAnsi="Times New Roman" w:cs="Times New Roman"/>
          <w:sz w:val="24"/>
          <w:szCs w:val="24"/>
        </w:rPr>
      </w:pPr>
    </w:p>
    <w:p w:rsidR="00C87142" w:rsidRDefault="00957F9A">
      <w:pPr>
        <w:pStyle w:val="30"/>
        <w:tabs>
          <w:tab w:val="right" w:pos="9639"/>
        </w:tabs>
        <w:ind w:right="-37"/>
        <w:rPr>
          <w:rFonts w:ascii="Times New Roman" w:hAnsi="Times New Roman" w:cs="Times New Roman"/>
          <w:sz w:val="24"/>
          <w:szCs w:val="24"/>
        </w:rPr>
      </w:pPr>
      <w:r>
        <w:rPr>
          <w:rFonts w:ascii="Times New Roman" w:hAnsi="Times New Roman" w:cs="Times New Roman"/>
          <w:sz w:val="24"/>
          <w:szCs w:val="24"/>
        </w:rPr>
        <w:t xml:space="preserve">г. Москва </w:t>
      </w:r>
      <w:r>
        <w:rPr>
          <w:rFonts w:ascii="Times New Roman" w:hAnsi="Times New Roman" w:cs="Times New Roman"/>
          <w:sz w:val="24"/>
          <w:szCs w:val="24"/>
        </w:rPr>
        <w:tab/>
        <w:t>«_____» _____________ 20__ г.</w:t>
      </w:r>
    </w:p>
    <w:p w:rsidR="00C87142" w:rsidRDefault="00C87142">
      <w:pPr>
        <w:ind w:right="-37"/>
        <w:jc w:val="both"/>
        <w:rPr>
          <w:rFonts w:cs="Times New Roman"/>
        </w:rPr>
      </w:pPr>
    </w:p>
    <w:p w:rsidR="00C87142" w:rsidRDefault="00957F9A">
      <w:pPr>
        <w:pStyle w:val="22"/>
        <w:ind w:right="-37" w:firstLine="720"/>
        <w:jc w:val="both"/>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учреждение «Государственная публичная научно-техническая библиотека России», именуемое в дальнейшем ГПНТБ России, в лице </w:t>
      </w:r>
      <w:r w:rsidR="007F64E6" w:rsidRPr="007F64E6">
        <w:rPr>
          <w:rFonts w:ascii="Times New Roman" w:hAnsi="Times New Roman" w:cs="Times New Roman"/>
        </w:rPr>
        <w:t>исполняющей обязанности генер</w:t>
      </w:r>
      <w:r w:rsidR="007F64E6">
        <w:rPr>
          <w:rFonts w:ascii="Times New Roman" w:hAnsi="Times New Roman" w:cs="Times New Roman"/>
        </w:rPr>
        <w:t>ального</w:t>
      </w:r>
      <w:r w:rsidR="007F64E6" w:rsidRPr="007F64E6">
        <w:rPr>
          <w:rFonts w:ascii="Times New Roman" w:hAnsi="Times New Roman" w:cs="Times New Roman"/>
        </w:rPr>
        <w:t xml:space="preserve"> директора </w:t>
      </w:r>
      <w:proofErr w:type="spellStart"/>
      <w:r w:rsidR="007F64E6" w:rsidRPr="007F64E6">
        <w:rPr>
          <w:rFonts w:ascii="Times New Roman" w:hAnsi="Times New Roman" w:cs="Times New Roman"/>
        </w:rPr>
        <w:t>Миха</w:t>
      </w:r>
      <w:r w:rsidR="007F64E6">
        <w:rPr>
          <w:rFonts w:ascii="Times New Roman" w:hAnsi="Times New Roman" w:cs="Times New Roman"/>
        </w:rPr>
        <w:t>л</w:t>
      </w:r>
      <w:r w:rsidR="007F64E6" w:rsidRPr="007F64E6">
        <w:rPr>
          <w:rFonts w:ascii="Times New Roman" w:hAnsi="Times New Roman" w:cs="Times New Roman"/>
        </w:rPr>
        <w:t>ьченков</w:t>
      </w:r>
      <w:r w:rsidR="007F64E6">
        <w:rPr>
          <w:rFonts w:ascii="Times New Roman" w:hAnsi="Times New Roman" w:cs="Times New Roman"/>
        </w:rPr>
        <w:t>ой</w:t>
      </w:r>
      <w:proofErr w:type="spellEnd"/>
      <w:r w:rsidR="007F64E6" w:rsidRPr="007F64E6">
        <w:rPr>
          <w:rFonts w:ascii="Times New Roman" w:hAnsi="Times New Roman" w:cs="Times New Roman"/>
        </w:rPr>
        <w:t xml:space="preserve"> Наталь</w:t>
      </w:r>
      <w:r w:rsidR="007F64E6">
        <w:rPr>
          <w:rFonts w:ascii="Times New Roman" w:hAnsi="Times New Roman" w:cs="Times New Roman"/>
        </w:rPr>
        <w:t>и</w:t>
      </w:r>
      <w:r w:rsidR="007F64E6" w:rsidRPr="007F64E6">
        <w:rPr>
          <w:rFonts w:ascii="Times New Roman" w:hAnsi="Times New Roman" w:cs="Times New Roman"/>
        </w:rPr>
        <w:t xml:space="preserve"> Алексеевн</w:t>
      </w:r>
      <w:r w:rsidR="007F64E6">
        <w:rPr>
          <w:rFonts w:ascii="Times New Roman" w:hAnsi="Times New Roman" w:cs="Times New Roman"/>
        </w:rPr>
        <w:t xml:space="preserve">ы, действующей </w:t>
      </w:r>
      <w:r w:rsidR="007F64E6" w:rsidRPr="007F64E6">
        <w:rPr>
          <w:rFonts w:ascii="Times New Roman" w:hAnsi="Times New Roman" w:cs="Times New Roman"/>
        </w:rPr>
        <w:t xml:space="preserve"> </w:t>
      </w:r>
      <w:r w:rsidR="007F64E6">
        <w:rPr>
          <w:rFonts w:ascii="Times New Roman" w:hAnsi="Times New Roman" w:cs="Times New Roman"/>
        </w:rPr>
        <w:t>на основании</w:t>
      </w:r>
      <w:r w:rsidR="007F64E6" w:rsidRPr="007F64E6">
        <w:rPr>
          <w:rFonts w:ascii="Times New Roman" w:hAnsi="Times New Roman" w:cs="Times New Roman"/>
        </w:rPr>
        <w:t xml:space="preserve"> прик</w:t>
      </w:r>
      <w:r w:rsidR="007F64E6">
        <w:rPr>
          <w:rFonts w:ascii="Times New Roman" w:hAnsi="Times New Roman" w:cs="Times New Roman"/>
        </w:rPr>
        <w:t>аза</w:t>
      </w:r>
      <w:r w:rsidR="007F64E6" w:rsidRPr="007F64E6">
        <w:rPr>
          <w:rFonts w:ascii="Times New Roman" w:hAnsi="Times New Roman" w:cs="Times New Roman"/>
        </w:rPr>
        <w:t xml:space="preserve"> </w:t>
      </w:r>
      <w:proofErr w:type="spellStart"/>
      <w:r w:rsidR="007F64E6" w:rsidRPr="007F64E6">
        <w:rPr>
          <w:rFonts w:ascii="Times New Roman" w:hAnsi="Times New Roman" w:cs="Times New Roman"/>
        </w:rPr>
        <w:t>Минобрнауки</w:t>
      </w:r>
      <w:proofErr w:type="spellEnd"/>
      <w:r w:rsidR="007F64E6" w:rsidRPr="007F64E6">
        <w:rPr>
          <w:rFonts w:ascii="Times New Roman" w:hAnsi="Times New Roman" w:cs="Times New Roman"/>
        </w:rPr>
        <w:t xml:space="preserve"> России от 19 марта 2025 г </w:t>
      </w:r>
      <w:r w:rsidR="007F64E6">
        <w:rPr>
          <w:rFonts w:ascii="Times New Roman" w:hAnsi="Times New Roman" w:cs="Times New Roman"/>
        </w:rPr>
        <w:t>№</w:t>
      </w:r>
      <w:r w:rsidR="007F64E6" w:rsidRPr="007F64E6">
        <w:rPr>
          <w:rFonts w:ascii="Times New Roman" w:hAnsi="Times New Roman" w:cs="Times New Roman"/>
        </w:rPr>
        <w:t>10-2/49</w:t>
      </w:r>
      <w:r w:rsidR="007F64E6">
        <w:rPr>
          <w:rFonts w:ascii="Times New Roman" w:hAnsi="Times New Roman" w:cs="Times New Roman"/>
        </w:rPr>
        <w:t xml:space="preserve"> </w:t>
      </w:r>
      <w:proofErr w:type="spellStart"/>
      <w:proofErr w:type="gramStart"/>
      <w:r w:rsidR="007F64E6">
        <w:rPr>
          <w:rFonts w:ascii="Times New Roman" w:hAnsi="Times New Roman" w:cs="Times New Roman"/>
        </w:rPr>
        <w:t>п-о</w:t>
      </w:r>
      <w:proofErr w:type="spellEnd"/>
      <w:proofErr w:type="gramEnd"/>
      <w:r>
        <w:rPr>
          <w:rFonts w:ascii="Times New Roman" w:hAnsi="Times New Roman" w:cs="Times New Roman"/>
          <w:sz w:val="24"/>
          <w:szCs w:val="24"/>
        </w:rPr>
        <w:t>, с одной стороны и _____________________</w:t>
      </w:r>
      <w:r w:rsidR="007F64E6">
        <w:rPr>
          <w:rFonts w:ascii="Times New Roman" w:hAnsi="Times New Roman" w:cs="Times New Roman"/>
          <w:sz w:val="24"/>
          <w:szCs w:val="24"/>
        </w:rPr>
        <w:t>_________________________________</w:t>
      </w:r>
    </w:p>
    <w:p w:rsidR="00C87142" w:rsidRDefault="00957F9A">
      <w:pPr>
        <w:pStyle w:val="22"/>
        <w:ind w:right="-3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 именуемый в дальнейшем Участник, в лице ректора (проректора) ________________________________, действующего на основании ___________________________________________, с другой стороны, именуемые в дальнейшем Стороны, заключили настоящее Соглашение о нижеследующем:</w:t>
      </w:r>
    </w:p>
    <w:p w:rsidR="00C87142" w:rsidRDefault="00C87142">
      <w:pPr>
        <w:pStyle w:val="af5"/>
        <w:ind w:right="-37"/>
        <w:jc w:val="both"/>
        <w:rPr>
          <w:rFonts w:ascii="Times New Roman" w:hAnsi="Times New Roman" w:cs="Times New Roman"/>
          <w:sz w:val="24"/>
          <w:szCs w:val="24"/>
        </w:rPr>
      </w:pPr>
    </w:p>
    <w:p w:rsidR="00C87142" w:rsidRDefault="00957F9A">
      <w:pPr>
        <w:pStyle w:val="af5"/>
        <w:jc w:val="center"/>
        <w:outlineLvl w:val="0"/>
        <w:rPr>
          <w:rFonts w:ascii="Times New Roman" w:hAnsi="Times New Roman" w:cs="Times New Roman"/>
          <w:b/>
          <w:bCs/>
          <w:sz w:val="24"/>
          <w:szCs w:val="24"/>
        </w:rPr>
      </w:pPr>
      <w:r>
        <w:rPr>
          <w:rFonts w:ascii="Times New Roman" w:hAnsi="Times New Roman" w:cs="Times New Roman"/>
          <w:b/>
          <w:bCs/>
          <w:sz w:val="24"/>
          <w:szCs w:val="24"/>
        </w:rPr>
        <w:t>1. Предмет Соглашения</w:t>
      </w:r>
    </w:p>
    <w:p w:rsidR="00C87142" w:rsidRDefault="00C87142">
      <w:pPr>
        <w:pStyle w:val="af5"/>
        <w:ind w:right="-37"/>
        <w:jc w:val="both"/>
        <w:outlineLvl w:val="0"/>
        <w:rPr>
          <w:rFonts w:ascii="Times New Roman" w:hAnsi="Times New Roman" w:cs="Times New Roman"/>
          <w:sz w:val="24"/>
          <w:szCs w:val="24"/>
        </w:rPr>
      </w:pPr>
    </w:p>
    <w:p w:rsidR="00C87142" w:rsidRDefault="00957F9A">
      <w:pPr>
        <w:pStyle w:val="af5"/>
        <w:ind w:right="-37" w:firstLine="720"/>
        <w:jc w:val="both"/>
        <w:outlineLvl w:val="0"/>
        <w:rPr>
          <w:rFonts w:ascii="Times New Roman" w:hAnsi="Times New Roman" w:cs="Times New Roman"/>
          <w:sz w:val="24"/>
          <w:szCs w:val="24"/>
        </w:rPr>
      </w:pPr>
      <w:r>
        <w:rPr>
          <w:rFonts w:ascii="Times New Roman" w:hAnsi="Times New Roman" w:cs="Times New Roman"/>
          <w:sz w:val="24"/>
          <w:szCs w:val="24"/>
        </w:rPr>
        <w:t>1.1. Предметом настоящего Соглашения является сотрудничество Сторон с целью наполнения Сторонами информационной системы доступа к электронным каталогам библиотек сферы образования и науки (ЭКБСОН) в рамках единого Интернет-ресурса (далее Система) библиографическими описаниями (метаданными) Участника в электронной форме (далее БО).</w:t>
      </w:r>
    </w:p>
    <w:p w:rsidR="00C87142" w:rsidRDefault="00C87142">
      <w:pPr>
        <w:pStyle w:val="af5"/>
        <w:ind w:right="-37"/>
        <w:jc w:val="both"/>
        <w:rPr>
          <w:rFonts w:ascii="Times New Roman" w:hAnsi="Times New Roman" w:cs="Times New Roman"/>
          <w:sz w:val="24"/>
          <w:szCs w:val="24"/>
        </w:rPr>
      </w:pPr>
    </w:p>
    <w:p w:rsidR="00C87142" w:rsidRDefault="00957F9A">
      <w:pPr>
        <w:pStyle w:val="af5"/>
        <w:jc w:val="center"/>
        <w:outlineLvl w:val="0"/>
        <w:rPr>
          <w:rFonts w:ascii="Times New Roman" w:hAnsi="Times New Roman" w:cs="Times New Roman"/>
          <w:b/>
          <w:bCs/>
          <w:sz w:val="24"/>
          <w:szCs w:val="24"/>
        </w:rPr>
      </w:pPr>
      <w:r>
        <w:rPr>
          <w:rFonts w:ascii="Times New Roman" w:hAnsi="Times New Roman" w:cs="Times New Roman"/>
          <w:b/>
          <w:bCs/>
          <w:sz w:val="24"/>
          <w:szCs w:val="24"/>
        </w:rPr>
        <w:t>2. Обязательства и ответственность Сторон</w:t>
      </w:r>
    </w:p>
    <w:p w:rsidR="00C87142" w:rsidRDefault="00C87142">
      <w:pPr>
        <w:pStyle w:val="af5"/>
        <w:ind w:right="-37"/>
        <w:jc w:val="both"/>
        <w:outlineLvl w:val="0"/>
        <w:rPr>
          <w:rFonts w:ascii="Times New Roman" w:hAnsi="Times New Roman" w:cs="Times New Roman"/>
          <w:sz w:val="24"/>
          <w:szCs w:val="24"/>
        </w:rPr>
      </w:pPr>
    </w:p>
    <w:p w:rsidR="00C87142" w:rsidRDefault="00957F9A">
      <w:pPr>
        <w:pStyle w:val="af5"/>
        <w:ind w:right="-37" w:firstLine="720"/>
        <w:jc w:val="both"/>
        <w:outlineLvl w:val="0"/>
        <w:rPr>
          <w:rFonts w:ascii="Times New Roman" w:hAnsi="Times New Roman" w:cs="Times New Roman"/>
          <w:sz w:val="24"/>
          <w:szCs w:val="24"/>
        </w:rPr>
      </w:pPr>
      <w:r>
        <w:rPr>
          <w:rFonts w:ascii="Times New Roman" w:hAnsi="Times New Roman" w:cs="Times New Roman"/>
          <w:sz w:val="24"/>
          <w:szCs w:val="24"/>
        </w:rPr>
        <w:t>2.1. В рамках Соглашения Стороны обязуются обеспечить наполнение и доступ к электронным ресурсам Участника в рамках единого Интернет-ресурса в соответствии с технологическими требованиями Системы.</w:t>
      </w:r>
    </w:p>
    <w:p w:rsidR="00C87142" w:rsidRDefault="00C87142">
      <w:pPr>
        <w:pStyle w:val="af5"/>
        <w:ind w:right="-37" w:firstLine="720"/>
        <w:jc w:val="both"/>
        <w:rPr>
          <w:rFonts w:ascii="Times New Roman" w:hAnsi="Times New Roman" w:cs="Times New Roman"/>
          <w:sz w:val="24"/>
          <w:szCs w:val="24"/>
        </w:rPr>
      </w:pP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2.2. ГПНТБ России обязуется:</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2.2.1 обеспечить наполнение баз данных Системы БО Участника в соответствии с технологическими требованиями Системы;</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2.2.2 обеспечить доступ Участника к БО Участников Системы и открытым полнотекстовым электронным ресурсам из фонда Участников;</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2.2.3 провести в случае необходимости обучающие мероприятия (семинары, круглые столы и т.п.) для обучения пользователей Системы;</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2.2.4 использовать предоставленные Участником электронные ресурсы только с целью и на условиях настоящего Соглашения.</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2.2.5. обеспечить доступ к дополнительным сервисам Системы:</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 доступ к полным текстам, имеющим лицензионные ограничения;</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 возможность сохранения выбранных поисковых запросов пользователя;</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 возможность создания списка собственных публикаций из числа имеющихся в Системе;</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 доступ к другим сервисам, которые будут добавлены в Систему позднее;</w:t>
      </w:r>
    </w:p>
    <w:p w:rsidR="00C87142" w:rsidRDefault="00957F9A">
      <w:pPr>
        <w:pStyle w:val="af5"/>
        <w:ind w:right="-37"/>
        <w:jc w:val="both"/>
        <w:rPr>
          <w:rFonts w:ascii="Times New Roman" w:hAnsi="Times New Roman" w:cs="Times New Roman"/>
          <w:sz w:val="24"/>
          <w:szCs w:val="24"/>
        </w:rPr>
      </w:pPr>
      <w:r>
        <w:rPr>
          <w:rFonts w:ascii="Times New Roman" w:hAnsi="Times New Roman" w:cs="Times New Roman"/>
          <w:sz w:val="24"/>
          <w:szCs w:val="24"/>
        </w:rPr>
        <w:t>в случае передачи в Систему персональных данных лиц, допущенных для использования Системы (исполнения Участником п.2.3.4. настоящего Соглашения).</w:t>
      </w:r>
    </w:p>
    <w:p w:rsidR="00C87142" w:rsidRDefault="00C87142">
      <w:pPr>
        <w:pStyle w:val="af5"/>
        <w:ind w:firstLine="720"/>
        <w:jc w:val="both"/>
        <w:rPr>
          <w:rFonts w:ascii="Times New Roman" w:hAnsi="Times New Roman" w:cs="Times New Roman"/>
          <w:sz w:val="24"/>
          <w:szCs w:val="24"/>
        </w:rPr>
      </w:pPr>
    </w:p>
    <w:p w:rsidR="00C87142" w:rsidRDefault="00957F9A">
      <w:pPr>
        <w:pStyle w:val="af5"/>
        <w:ind w:firstLine="720"/>
        <w:jc w:val="both"/>
        <w:rPr>
          <w:rFonts w:ascii="Times New Roman" w:hAnsi="Times New Roman" w:cs="Times New Roman"/>
          <w:sz w:val="24"/>
          <w:szCs w:val="24"/>
        </w:rPr>
      </w:pPr>
      <w:r>
        <w:rPr>
          <w:rFonts w:ascii="Times New Roman" w:hAnsi="Times New Roman" w:cs="Times New Roman"/>
          <w:sz w:val="24"/>
          <w:szCs w:val="24"/>
        </w:rPr>
        <w:t>2.3. Участник обязуется:</w:t>
      </w:r>
    </w:p>
    <w:p w:rsidR="00C87142" w:rsidRDefault="00957F9A">
      <w:pPr>
        <w:pStyle w:val="af5"/>
        <w:ind w:firstLine="720"/>
        <w:jc w:val="both"/>
        <w:rPr>
          <w:rFonts w:ascii="Times New Roman" w:hAnsi="Times New Roman" w:cs="Times New Roman"/>
          <w:sz w:val="24"/>
          <w:szCs w:val="24"/>
        </w:rPr>
      </w:pPr>
      <w:r>
        <w:rPr>
          <w:rFonts w:ascii="Times New Roman" w:hAnsi="Times New Roman" w:cs="Times New Roman"/>
          <w:sz w:val="24"/>
          <w:szCs w:val="24"/>
        </w:rPr>
        <w:t>2.3.1 передать БО для размещения в едином Интернет-ресурсе;</w:t>
      </w:r>
    </w:p>
    <w:p w:rsidR="00C87142" w:rsidRDefault="00957F9A">
      <w:pPr>
        <w:pStyle w:val="af5"/>
        <w:ind w:firstLine="720"/>
        <w:jc w:val="both"/>
        <w:rPr>
          <w:rFonts w:ascii="Times New Roman" w:hAnsi="Times New Roman" w:cs="Times New Roman"/>
          <w:sz w:val="24"/>
          <w:szCs w:val="24"/>
        </w:rPr>
      </w:pPr>
      <w:r>
        <w:rPr>
          <w:rFonts w:ascii="Times New Roman" w:hAnsi="Times New Roman" w:cs="Times New Roman"/>
          <w:sz w:val="24"/>
          <w:szCs w:val="24"/>
        </w:rPr>
        <w:lastRenderedPageBreak/>
        <w:t>2.3.2 предоставить доступ к своим открытым полнотекстовым электронным ресурсам, предназначенным для включения в информационную систему доступа в рамках единого Интернет-ресурса;</w:t>
      </w:r>
    </w:p>
    <w:p w:rsidR="00C87142" w:rsidRDefault="00957F9A">
      <w:pPr>
        <w:pStyle w:val="af5"/>
        <w:ind w:firstLine="720"/>
        <w:jc w:val="both"/>
        <w:rPr>
          <w:rFonts w:ascii="Times New Roman" w:hAnsi="Times New Roman" w:cs="Times New Roman"/>
          <w:sz w:val="24"/>
          <w:szCs w:val="24"/>
        </w:rPr>
      </w:pPr>
      <w:r>
        <w:rPr>
          <w:rFonts w:ascii="Times New Roman" w:hAnsi="Times New Roman" w:cs="Times New Roman"/>
          <w:sz w:val="24"/>
          <w:szCs w:val="24"/>
        </w:rPr>
        <w:t>2.3.3 обеспечить соблюдение требований законодательства Российской Федерации в части интеллектуальной собственности и авторских прав в случае передачи данных и предоставления доступа к открытым полнотекстовым электронным ресурсам;</w:t>
      </w:r>
    </w:p>
    <w:p w:rsidR="00C87142" w:rsidRDefault="00957F9A">
      <w:pPr>
        <w:pStyle w:val="af5"/>
        <w:ind w:firstLine="720"/>
        <w:jc w:val="both"/>
        <w:rPr>
          <w:rFonts w:ascii="Times New Roman" w:hAnsi="Times New Roman" w:cs="Times New Roman"/>
          <w:sz w:val="24"/>
          <w:szCs w:val="24"/>
        </w:rPr>
      </w:pPr>
      <w:r>
        <w:rPr>
          <w:rFonts w:ascii="Times New Roman" w:hAnsi="Times New Roman" w:cs="Times New Roman"/>
          <w:sz w:val="24"/>
          <w:szCs w:val="24"/>
        </w:rPr>
        <w:t>2.3.4. для получения лицами, допущенными к использованию Системы, дополнительных сервисов Системы (п. 2.2.5. настоящего Договора) – передать в Систему персональные данные (Ф.И.О. и Идентификатор) лиц, допущенных для использования Системы в составе и в соответствии с порядком действий, указанным в Приложении 1 к настоящему Соглашению.*</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2.4. В случае необходимости Стороны разрабатывают дополнительные инструктивно-методические документы по пользованию Системой.</w:t>
      </w:r>
    </w:p>
    <w:p w:rsidR="00C87142" w:rsidRDefault="00C87142">
      <w:pPr>
        <w:pStyle w:val="af5"/>
        <w:ind w:left="1440" w:right="-37"/>
        <w:jc w:val="both"/>
        <w:rPr>
          <w:rFonts w:ascii="Times New Roman" w:hAnsi="Times New Roman" w:cs="Times New Roman"/>
          <w:sz w:val="24"/>
          <w:szCs w:val="24"/>
        </w:rPr>
      </w:pPr>
    </w:p>
    <w:p w:rsidR="00C87142" w:rsidRDefault="00957F9A">
      <w:pPr>
        <w:pStyle w:val="af5"/>
        <w:jc w:val="center"/>
        <w:rPr>
          <w:rFonts w:ascii="Times New Roman" w:hAnsi="Times New Roman" w:cs="Times New Roman"/>
          <w:sz w:val="24"/>
          <w:szCs w:val="24"/>
        </w:rPr>
      </w:pPr>
      <w:r>
        <w:rPr>
          <w:rFonts w:ascii="Times New Roman" w:hAnsi="Times New Roman" w:cs="Times New Roman"/>
          <w:b/>
          <w:bCs/>
          <w:sz w:val="24"/>
          <w:szCs w:val="24"/>
        </w:rPr>
        <w:t>3. Взаимоотношения Сторон</w:t>
      </w:r>
    </w:p>
    <w:p w:rsidR="00C87142" w:rsidRDefault="00C87142">
      <w:pPr>
        <w:pStyle w:val="af5"/>
        <w:ind w:right="-37"/>
        <w:jc w:val="both"/>
        <w:outlineLvl w:val="0"/>
        <w:rPr>
          <w:rFonts w:ascii="Times New Roman" w:hAnsi="Times New Roman" w:cs="Times New Roman"/>
          <w:sz w:val="24"/>
          <w:szCs w:val="24"/>
        </w:rPr>
      </w:pPr>
    </w:p>
    <w:p w:rsidR="00C87142" w:rsidRDefault="00957F9A">
      <w:pPr>
        <w:pStyle w:val="af5"/>
        <w:ind w:right="-37" w:firstLine="720"/>
        <w:jc w:val="both"/>
        <w:outlineLvl w:val="0"/>
        <w:rPr>
          <w:rFonts w:ascii="Times New Roman" w:hAnsi="Times New Roman" w:cs="Times New Roman"/>
          <w:sz w:val="24"/>
          <w:szCs w:val="24"/>
        </w:rPr>
      </w:pPr>
      <w:r>
        <w:rPr>
          <w:rFonts w:ascii="Times New Roman" w:hAnsi="Times New Roman" w:cs="Times New Roman"/>
          <w:sz w:val="24"/>
          <w:szCs w:val="24"/>
        </w:rPr>
        <w:t>3.1. Настоящее Соглашение является нефинансовым и не предусматривает каких-либо взаиморасчетов.</w:t>
      </w:r>
    </w:p>
    <w:p w:rsidR="00C87142" w:rsidRDefault="00957F9A">
      <w:pPr>
        <w:pStyle w:val="af5"/>
        <w:jc w:val="center"/>
        <w:rPr>
          <w:rFonts w:ascii="Times New Roman" w:hAnsi="Times New Roman" w:cs="Times New Roman"/>
          <w:sz w:val="24"/>
          <w:szCs w:val="24"/>
        </w:rPr>
      </w:pPr>
      <w:r>
        <w:rPr>
          <w:rFonts w:ascii="Times New Roman" w:hAnsi="Times New Roman" w:cs="Times New Roman"/>
          <w:b/>
          <w:bCs/>
          <w:sz w:val="24"/>
          <w:szCs w:val="24"/>
        </w:rPr>
        <w:t>4. Срок действия Соглашения</w:t>
      </w:r>
    </w:p>
    <w:p w:rsidR="00C87142" w:rsidRDefault="00C87142">
      <w:pPr>
        <w:pStyle w:val="af5"/>
        <w:ind w:right="-37"/>
        <w:jc w:val="both"/>
        <w:rPr>
          <w:rFonts w:ascii="Times New Roman" w:hAnsi="Times New Roman" w:cs="Times New Roman"/>
          <w:sz w:val="24"/>
          <w:szCs w:val="24"/>
        </w:rPr>
      </w:pP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4.1. Соглашение вступает в силу с момента подписания.</w:t>
      </w:r>
    </w:p>
    <w:p w:rsidR="00C87142" w:rsidRDefault="00957F9A">
      <w:pPr>
        <w:pStyle w:val="af5"/>
        <w:ind w:right="-37" w:firstLine="720"/>
        <w:jc w:val="both"/>
        <w:rPr>
          <w:rFonts w:ascii="Times New Roman" w:hAnsi="Times New Roman" w:cs="Times New Roman"/>
          <w:sz w:val="24"/>
          <w:szCs w:val="24"/>
        </w:rPr>
      </w:pPr>
      <w:r>
        <w:rPr>
          <w:rFonts w:ascii="Times New Roman" w:hAnsi="Times New Roman" w:cs="Times New Roman"/>
          <w:sz w:val="24"/>
          <w:szCs w:val="24"/>
        </w:rPr>
        <w:t xml:space="preserve">4.2. Срок действия Соглашения два года с момента подписания. </w:t>
      </w:r>
    </w:p>
    <w:p w:rsidR="00C87142" w:rsidRDefault="00957F9A">
      <w:pPr>
        <w:ind w:firstLine="708"/>
        <w:rPr>
          <w:rFonts w:ascii="Times New Roman" w:hAnsi="Times New Roman" w:cs="Times New Roman"/>
        </w:rPr>
      </w:pPr>
      <w:r>
        <w:rPr>
          <w:rFonts w:ascii="Times New Roman" w:hAnsi="Times New Roman" w:cs="Times New Roman"/>
        </w:rPr>
        <w:t xml:space="preserve">4.3. Если за 30 календарных дней до окончания срока действия настоящего Соглашения ни одна из сторон письменно не заявит о его расторжении, соглашение считается возобновленным на тех же условиях на неопределенный срок. </w:t>
      </w:r>
    </w:p>
    <w:p w:rsidR="00C87142" w:rsidRDefault="00957F9A">
      <w:pPr>
        <w:pStyle w:val="af5"/>
        <w:pBdr>
          <w:bottom w:val="single" w:sz="12" w:space="1" w:color="auto"/>
        </w:pBdr>
        <w:ind w:right="-37" w:firstLine="720"/>
        <w:rPr>
          <w:rFonts w:ascii="Times New Roman" w:hAnsi="Times New Roman" w:cs="Times New Roman"/>
          <w:sz w:val="24"/>
          <w:szCs w:val="24"/>
        </w:rPr>
      </w:pPr>
      <w:r>
        <w:rPr>
          <w:rFonts w:ascii="Times New Roman" w:hAnsi="Times New Roman" w:cs="Times New Roman"/>
          <w:sz w:val="24"/>
          <w:szCs w:val="24"/>
        </w:rPr>
        <w:t>При этом любая из сторон вправе отказаться от Соглашения, предупредив об этом другую сторону письменно за 30 календарных дней</w:t>
      </w:r>
    </w:p>
    <w:p w:rsidR="00C87142" w:rsidRDefault="00C87142">
      <w:pPr>
        <w:pStyle w:val="af5"/>
        <w:pBdr>
          <w:bottom w:val="single" w:sz="12" w:space="1" w:color="auto"/>
        </w:pBdr>
        <w:ind w:right="-37" w:firstLine="720"/>
        <w:rPr>
          <w:rFonts w:ascii="Times New Roman" w:hAnsi="Times New Roman" w:cs="Times New Roman"/>
          <w:sz w:val="24"/>
          <w:szCs w:val="24"/>
        </w:rPr>
      </w:pPr>
    </w:p>
    <w:p w:rsidR="00C87142" w:rsidRDefault="00957F9A">
      <w:pPr>
        <w:pStyle w:val="af5"/>
        <w:ind w:right="-37"/>
        <w:jc w:val="both"/>
        <w:rPr>
          <w:rFonts w:ascii="Times New Roman" w:hAnsi="Times New Roman" w:cs="Times New Roman"/>
          <w:sz w:val="24"/>
          <w:szCs w:val="24"/>
        </w:rPr>
      </w:pPr>
      <w:r>
        <w:rPr>
          <w:rFonts w:ascii="Times New Roman" w:hAnsi="Times New Roman" w:cs="Times New Roman"/>
          <w:sz w:val="24"/>
          <w:szCs w:val="24"/>
        </w:rPr>
        <w:t>*данный пункт является опциональным</w:t>
      </w:r>
    </w:p>
    <w:p w:rsidR="00C87142" w:rsidRDefault="00C87142">
      <w:pPr>
        <w:pStyle w:val="af5"/>
        <w:ind w:right="-37"/>
        <w:jc w:val="both"/>
        <w:rPr>
          <w:rFonts w:ascii="Times New Roman" w:hAnsi="Times New Roman" w:cs="Times New Roman"/>
          <w:sz w:val="24"/>
          <w:szCs w:val="24"/>
        </w:rPr>
      </w:pPr>
    </w:p>
    <w:p w:rsidR="00C87142" w:rsidRDefault="00957F9A">
      <w:pPr>
        <w:pStyle w:val="af5"/>
        <w:jc w:val="center"/>
        <w:outlineLvl w:val="0"/>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b/>
          <w:bCs/>
          <w:sz w:val="24"/>
          <w:szCs w:val="24"/>
        </w:rPr>
        <w:t>Юридические адреса Сторон</w:t>
      </w:r>
    </w:p>
    <w:p w:rsidR="00C87142" w:rsidRDefault="00C87142">
      <w:pPr>
        <w:pStyle w:val="af5"/>
        <w:ind w:right="-37"/>
        <w:jc w:val="both"/>
        <w:rPr>
          <w:rFonts w:ascii="Times New Roman" w:hAnsi="Times New Roman" w:cs="Times New Roman"/>
          <w:b/>
          <w:bCs/>
          <w:sz w:val="24"/>
          <w:szCs w:val="24"/>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820"/>
      </w:tblGrid>
      <w:tr w:rsidR="00C87142">
        <w:tc>
          <w:tcPr>
            <w:tcW w:w="5353" w:type="dxa"/>
            <w:tcBorders>
              <w:top w:val="none" w:sz="4" w:space="0" w:color="000000"/>
              <w:left w:val="none" w:sz="4" w:space="0" w:color="000000"/>
              <w:bottom w:val="none" w:sz="4" w:space="0" w:color="000000"/>
              <w:right w:val="none" w:sz="4" w:space="0" w:color="000000"/>
            </w:tcBorders>
          </w:tcPr>
          <w:p w:rsidR="00C87142" w:rsidRDefault="00957F9A">
            <w:pPr>
              <w:pStyle w:val="af5"/>
              <w:ind w:right="-37"/>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p w:rsidR="00C87142" w:rsidRDefault="00957F9A">
            <w:pPr>
              <w:pStyle w:val="af5"/>
              <w:ind w:right="-37"/>
              <w:jc w:val="both"/>
              <w:rPr>
                <w:rFonts w:ascii="Times New Roman" w:hAnsi="Times New Roman" w:cs="Times New Roman"/>
                <w:sz w:val="24"/>
                <w:szCs w:val="24"/>
              </w:rPr>
            </w:pPr>
            <w:r>
              <w:rPr>
                <w:rFonts w:ascii="Times New Roman" w:hAnsi="Times New Roman" w:cs="Times New Roman"/>
                <w:sz w:val="24"/>
                <w:szCs w:val="24"/>
              </w:rPr>
              <w:t xml:space="preserve">123298, г. Москва, </w:t>
            </w:r>
          </w:p>
          <w:p w:rsidR="00C87142" w:rsidRDefault="00957F9A">
            <w:pPr>
              <w:pStyle w:val="af5"/>
              <w:ind w:right="-37"/>
              <w:jc w:val="both"/>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Хорошевская</w:t>
            </w:r>
            <w:proofErr w:type="spellEnd"/>
            <w:r>
              <w:rPr>
                <w:rFonts w:ascii="Times New Roman" w:hAnsi="Times New Roman" w:cs="Times New Roman"/>
                <w:sz w:val="24"/>
                <w:szCs w:val="24"/>
              </w:rPr>
              <w:t xml:space="preserve"> 3-я, д. 17</w:t>
            </w:r>
          </w:p>
          <w:p w:rsidR="00C87142" w:rsidRDefault="00957F9A">
            <w:pPr>
              <w:pStyle w:val="af5"/>
              <w:ind w:right="-37"/>
              <w:jc w:val="both"/>
              <w:rPr>
                <w:rFonts w:ascii="Times New Roman" w:hAnsi="Times New Roman" w:cs="Times New Roman"/>
                <w:sz w:val="24"/>
                <w:szCs w:val="24"/>
              </w:rPr>
            </w:pPr>
            <w:r>
              <w:rPr>
                <w:rFonts w:ascii="Times New Roman" w:hAnsi="Times New Roman" w:cs="Times New Roman"/>
                <w:sz w:val="24"/>
                <w:szCs w:val="24"/>
              </w:rPr>
              <w:t>ГПНТБ России</w:t>
            </w:r>
          </w:p>
          <w:p w:rsidR="00C87142" w:rsidRDefault="00957F9A">
            <w:pPr>
              <w:pStyle w:val="af5"/>
              <w:ind w:right="-37"/>
              <w:jc w:val="both"/>
              <w:rPr>
                <w:rFonts w:ascii="Times New Roman" w:hAnsi="Times New Roman" w:cs="Times New Roman"/>
                <w:sz w:val="24"/>
                <w:szCs w:val="24"/>
              </w:rPr>
            </w:pPr>
            <w:r>
              <w:rPr>
                <w:rFonts w:ascii="Times New Roman" w:hAnsi="Times New Roman" w:cs="Times New Roman"/>
                <w:sz w:val="24"/>
                <w:szCs w:val="24"/>
              </w:rPr>
              <w:t xml:space="preserve">Тел.: (495) 698-93-05 </w:t>
            </w:r>
          </w:p>
          <w:p w:rsidR="00C87142" w:rsidRDefault="00957F9A">
            <w:pPr>
              <w:pStyle w:val="af5"/>
              <w:ind w:right="-37"/>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admin</w:t>
            </w:r>
            <w:r>
              <w:rPr>
                <w:rFonts w:ascii="Times New Roman" w:hAnsi="Times New Roman" w:cs="Times New Roman"/>
                <w:sz w:val="24"/>
                <w:szCs w:val="24"/>
              </w:rPr>
              <w:t>@</w:t>
            </w:r>
            <w:proofErr w:type="spellStart"/>
            <w:r>
              <w:rPr>
                <w:rFonts w:ascii="Times New Roman" w:hAnsi="Times New Roman" w:cs="Times New Roman"/>
                <w:sz w:val="24"/>
                <w:szCs w:val="24"/>
                <w:lang w:val="en-US"/>
              </w:rPr>
              <w:t>gpntb</w:t>
            </w:r>
            <w:proofErr w:type="spellEnd"/>
            <w:r w:rsidRPr="007F64E6">
              <w:rPr>
                <w:rFonts w:ascii="Times New Roman" w:hAnsi="Times New Roman" w:cs="Times New Roman"/>
                <w:sz w:val="24"/>
                <w:szCs w:val="24"/>
              </w:rPr>
              <w:t>.</w:t>
            </w:r>
            <w:proofErr w:type="spellStart"/>
            <w:r>
              <w:rPr>
                <w:rFonts w:ascii="Times New Roman" w:hAnsi="Times New Roman" w:cs="Times New Roman"/>
                <w:sz w:val="24"/>
                <w:szCs w:val="24"/>
                <w:lang w:val="en-US"/>
              </w:rPr>
              <w:t>ru</w:t>
            </w:r>
            <w:bookmarkStart w:id="0" w:name="_GoBack"/>
            <w:bookmarkEnd w:id="0"/>
            <w:proofErr w:type="spellEnd"/>
          </w:p>
          <w:p w:rsidR="00C87142" w:rsidRDefault="00C87142">
            <w:pPr>
              <w:pStyle w:val="af5"/>
              <w:ind w:right="-37"/>
              <w:jc w:val="both"/>
              <w:rPr>
                <w:rFonts w:ascii="Times New Roman" w:hAnsi="Times New Roman" w:cs="Times New Roman"/>
                <w:sz w:val="24"/>
                <w:szCs w:val="24"/>
              </w:rPr>
            </w:pPr>
          </w:p>
        </w:tc>
        <w:tc>
          <w:tcPr>
            <w:tcW w:w="4820" w:type="dxa"/>
            <w:tcBorders>
              <w:top w:val="none" w:sz="4" w:space="0" w:color="000000"/>
              <w:left w:val="none" w:sz="4" w:space="0" w:color="000000"/>
              <w:bottom w:val="none" w:sz="4" w:space="0" w:color="000000"/>
              <w:right w:val="none" w:sz="4" w:space="0" w:color="000000"/>
            </w:tcBorders>
          </w:tcPr>
          <w:p w:rsidR="00C87142" w:rsidRDefault="00C87142">
            <w:pPr>
              <w:pStyle w:val="af5"/>
              <w:ind w:right="-37"/>
              <w:jc w:val="both"/>
              <w:rPr>
                <w:rFonts w:ascii="Times New Roman" w:hAnsi="Times New Roman" w:cs="Times New Roman"/>
                <w:sz w:val="24"/>
                <w:szCs w:val="24"/>
              </w:rPr>
            </w:pPr>
          </w:p>
        </w:tc>
      </w:tr>
    </w:tbl>
    <w:p w:rsidR="00C87142" w:rsidRDefault="00C87142">
      <w:pPr>
        <w:pStyle w:val="af5"/>
        <w:widowControl w:val="0"/>
        <w:ind w:right="-40"/>
        <w:jc w:val="both"/>
        <w:rPr>
          <w:rFonts w:ascii="Times New Roman" w:hAnsi="Times New Roman" w:cs="Times New Roman"/>
          <w:sz w:val="24"/>
          <w:szCs w:val="24"/>
        </w:rPr>
      </w:pPr>
    </w:p>
    <w:p w:rsidR="00C87142" w:rsidRDefault="00957F9A">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От ГПНТБ России</w:t>
      </w:r>
      <w:proofErr w:type="gramStar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036B">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т Участника </w:t>
      </w:r>
    </w:p>
    <w:p w:rsidR="00C87142" w:rsidRDefault="00957F9A">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 xml:space="preserve">                                                                                                          </w:t>
      </w:r>
    </w:p>
    <w:p w:rsidR="00C87142" w:rsidRDefault="00957F9A">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 xml:space="preserve">                                                                                                        </w:t>
      </w:r>
    </w:p>
    <w:p w:rsidR="00C87142" w:rsidRDefault="007F64E6">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w:t>
      </w:r>
      <w:r w:rsidR="0048036B">
        <w:rPr>
          <w:rFonts w:ascii="Times New Roman" w:hAnsi="Times New Roman" w:cs="Times New Roman"/>
          <w:sz w:val="24"/>
          <w:szCs w:val="24"/>
        </w:rPr>
        <w:t>г</w:t>
      </w:r>
      <w:proofErr w:type="gramEnd"/>
      <w:r w:rsidR="00957F9A">
        <w:rPr>
          <w:rFonts w:ascii="Times New Roman" w:hAnsi="Times New Roman" w:cs="Times New Roman"/>
          <w:sz w:val="24"/>
          <w:szCs w:val="24"/>
        </w:rPr>
        <w:t>енеральн</w:t>
      </w:r>
      <w:r>
        <w:rPr>
          <w:rFonts w:ascii="Times New Roman" w:hAnsi="Times New Roman" w:cs="Times New Roman"/>
          <w:sz w:val="24"/>
          <w:szCs w:val="24"/>
        </w:rPr>
        <w:t>ого директора</w:t>
      </w:r>
      <w:r w:rsidR="00957F9A">
        <w:rPr>
          <w:rFonts w:ascii="Times New Roman" w:hAnsi="Times New Roman" w:cs="Times New Roman"/>
          <w:sz w:val="24"/>
          <w:szCs w:val="24"/>
        </w:rPr>
        <w:t xml:space="preserve">                       </w:t>
      </w:r>
      <w:r>
        <w:rPr>
          <w:rFonts w:ascii="Times New Roman" w:hAnsi="Times New Roman" w:cs="Times New Roman"/>
          <w:sz w:val="24"/>
          <w:szCs w:val="24"/>
        </w:rPr>
        <w:t xml:space="preserve">                       </w:t>
      </w:r>
      <w:r w:rsidR="00957F9A">
        <w:rPr>
          <w:rFonts w:ascii="Times New Roman" w:hAnsi="Times New Roman" w:cs="Times New Roman"/>
          <w:sz w:val="24"/>
          <w:szCs w:val="24"/>
        </w:rPr>
        <w:t xml:space="preserve">____________________________                            </w:t>
      </w:r>
    </w:p>
    <w:p w:rsidR="00C87142" w:rsidRDefault="00957F9A">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 xml:space="preserve">                                                                               </w:t>
      </w:r>
    </w:p>
    <w:p w:rsidR="00C87142" w:rsidRDefault="0048036B">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___________</w:t>
      </w:r>
      <w:r w:rsidR="007F64E6">
        <w:rPr>
          <w:rFonts w:ascii="Times New Roman" w:hAnsi="Times New Roman" w:cs="Times New Roman"/>
          <w:sz w:val="24"/>
          <w:szCs w:val="24"/>
        </w:rPr>
        <w:t>Н.</w:t>
      </w:r>
      <w:r w:rsidR="00957F9A">
        <w:rPr>
          <w:rFonts w:ascii="Times New Roman" w:hAnsi="Times New Roman" w:cs="Times New Roman"/>
          <w:sz w:val="24"/>
          <w:szCs w:val="24"/>
        </w:rPr>
        <w:t xml:space="preserve"> </w:t>
      </w:r>
      <w:proofErr w:type="spellStart"/>
      <w:r w:rsidR="00957F9A">
        <w:rPr>
          <w:rFonts w:ascii="Times New Roman" w:hAnsi="Times New Roman" w:cs="Times New Roman"/>
          <w:sz w:val="24"/>
          <w:szCs w:val="24"/>
        </w:rPr>
        <w:t>А.</w:t>
      </w:r>
      <w:r w:rsidR="007F64E6">
        <w:rPr>
          <w:rFonts w:ascii="Times New Roman" w:hAnsi="Times New Roman" w:cs="Times New Roman"/>
          <w:sz w:val="24"/>
          <w:szCs w:val="24"/>
        </w:rPr>
        <w:t>Михальченко</w:t>
      </w:r>
      <w:r>
        <w:rPr>
          <w:rFonts w:ascii="Times New Roman" w:hAnsi="Times New Roman" w:cs="Times New Roman"/>
          <w:sz w:val="24"/>
          <w:szCs w:val="24"/>
        </w:rPr>
        <w:t>ва</w:t>
      </w:r>
      <w:proofErr w:type="spellEnd"/>
      <w:r w:rsidR="00957F9A">
        <w:rPr>
          <w:rFonts w:ascii="Times New Roman" w:hAnsi="Times New Roman" w:cs="Times New Roman"/>
          <w:sz w:val="24"/>
          <w:szCs w:val="24"/>
        </w:rPr>
        <w:t xml:space="preserve">                                   </w:t>
      </w:r>
      <w:r>
        <w:rPr>
          <w:rFonts w:ascii="Times New Roman" w:hAnsi="Times New Roman" w:cs="Times New Roman"/>
          <w:sz w:val="24"/>
          <w:szCs w:val="24"/>
        </w:rPr>
        <w:t xml:space="preserve">  __</w:t>
      </w:r>
      <w:r w:rsidR="00957F9A">
        <w:rPr>
          <w:rFonts w:ascii="Times New Roman" w:hAnsi="Times New Roman" w:cs="Times New Roman"/>
          <w:sz w:val="24"/>
          <w:szCs w:val="24"/>
        </w:rPr>
        <w:t>_______________________</w:t>
      </w:r>
      <w:r>
        <w:rPr>
          <w:rFonts w:ascii="Times New Roman" w:hAnsi="Times New Roman" w:cs="Times New Roman"/>
          <w:sz w:val="24"/>
          <w:szCs w:val="24"/>
        </w:rPr>
        <w:t>___</w:t>
      </w:r>
    </w:p>
    <w:p w:rsidR="00C87142" w:rsidRDefault="0048036B">
      <w:pPr>
        <w:jc w:val="center"/>
        <w:rPr>
          <w:rFonts w:ascii="Times New Roman" w:hAnsi="Times New Roman" w:cs="Times New Roman"/>
          <w:b/>
          <w:bCs/>
        </w:rPr>
      </w:pPr>
      <w:r>
        <w:rPr>
          <w:rFonts w:ascii="Times New Roman" w:hAnsi="Times New Roman" w:cs="Times New Roman"/>
        </w:rPr>
        <w:t xml:space="preserve"> </w:t>
      </w:r>
      <w:r w:rsidR="00957F9A">
        <w:rPr>
          <w:rFonts w:ascii="Times New Roman" w:hAnsi="Times New Roman" w:cs="Times New Roman"/>
        </w:rPr>
        <w:br w:type="page"/>
      </w:r>
      <w:r w:rsidR="00957F9A">
        <w:rPr>
          <w:rFonts w:ascii="Times New Roman" w:hAnsi="Times New Roman" w:cs="Times New Roman"/>
          <w:b/>
          <w:bCs/>
        </w:rPr>
        <w:lastRenderedPageBreak/>
        <w:t>Приложение № 1</w:t>
      </w:r>
    </w:p>
    <w:p w:rsidR="00C87142" w:rsidRDefault="00957F9A">
      <w:pPr>
        <w:spacing w:after="200" w:line="276" w:lineRule="auto"/>
        <w:jc w:val="center"/>
        <w:rPr>
          <w:rFonts w:ascii="Times New Roman" w:eastAsia="Calibri" w:hAnsi="Times New Roman" w:cs="Times New Roman"/>
          <w:lang w:eastAsia="en-US"/>
        </w:rPr>
      </w:pPr>
      <w:r>
        <w:rPr>
          <w:rFonts w:ascii="Times New Roman" w:eastAsia="Calibri" w:hAnsi="Times New Roman" w:cs="Times New Roman"/>
          <w:lang w:eastAsia="en-US"/>
        </w:rPr>
        <w:t>к соглашению о сотрудничестве в области развития Информационной системы доступа к электронным каталогам библиотек сферы образования и науки в рамках единого Интернет-ресурса от «_____» _____________ 20__ г.</w:t>
      </w:r>
    </w:p>
    <w:p w:rsidR="00C87142" w:rsidRDefault="00957F9A">
      <w:pPr>
        <w:spacing w:after="200" w:line="276" w:lineRule="auto"/>
        <w:rPr>
          <w:rFonts w:ascii="Times New Roman" w:eastAsia="Calibri" w:hAnsi="Times New Roman" w:cs="Times New Roman"/>
          <w:lang w:eastAsia="en-US"/>
        </w:rPr>
      </w:pPr>
      <w:r>
        <w:rPr>
          <w:rFonts w:ascii="Times New Roman" w:eastAsia="Calibri" w:hAnsi="Times New Roman" w:cs="Times New Roman"/>
          <w:lang w:eastAsia="en-US"/>
        </w:rPr>
        <w:t>г. Москва                                                                                     «_____» _____________ 20__ г.</w:t>
      </w:r>
    </w:p>
    <w:p w:rsidR="00BF728E" w:rsidRDefault="00957F9A" w:rsidP="00BF728E">
      <w:pPr>
        <w:pStyle w:val="22"/>
        <w:ind w:right="-37" w:firstLine="720"/>
        <w:jc w:val="both"/>
        <w:rPr>
          <w:rFonts w:ascii="Times New Roman" w:hAnsi="Times New Roman" w:cs="Times New Roman"/>
        </w:rPr>
      </w:pPr>
      <w:proofErr w:type="gramStart"/>
      <w:r>
        <w:rPr>
          <w:rFonts w:ascii="Times New Roman" w:hAnsi="Times New Roman" w:cs="Times New Roman"/>
        </w:rPr>
        <w:t xml:space="preserve">Сторонами Соглашения являются </w:t>
      </w:r>
      <w:r w:rsidR="00BF728E">
        <w:rPr>
          <w:rFonts w:ascii="Times New Roman" w:hAnsi="Times New Roman" w:cs="Times New Roman"/>
          <w:sz w:val="24"/>
          <w:szCs w:val="24"/>
        </w:rPr>
        <w:t xml:space="preserve">Федеральное государственное бюджетное учреждение «Государственная публичная научно-техническая библиотека России», именуемое в дальнейшем ГПНТБ России, в лице </w:t>
      </w:r>
      <w:r w:rsidR="00BF728E" w:rsidRPr="007F64E6">
        <w:rPr>
          <w:rFonts w:ascii="Times New Roman" w:hAnsi="Times New Roman" w:cs="Times New Roman"/>
        </w:rPr>
        <w:t>исполняющей обязанности генер</w:t>
      </w:r>
      <w:r w:rsidR="00BF728E">
        <w:rPr>
          <w:rFonts w:ascii="Times New Roman" w:hAnsi="Times New Roman" w:cs="Times New Roman"/>
        </w:rPr>
        <w:t>ального</w:t>
      </w:r>
      <w:r w:rsidR="00BF728E" w:rsidRPr="007F64E6">
        <w:rPr>
          <w:rFonts w:ascii="Times New Roman" w:hAnsi="Times New Roman" w:cs="Times New Roman"/>
        </w:rPr>
        <w:t xml:space="preserve"> директора </w:t>
      </w:r>
      <w:proofErr w:type="spellStart"/>
      <w:r w:rsidR="00BF728E" w:rsidRPr="007F64E6">
        <w:rPr>
          <w:rFonts w:ascii="Times New Roman" w:hAnsi="Times New Roman" w:cs="Times New Roman"/>
        </w:rPr>
        <w:t>Миха</w:t>
      </w:r>
      <w:r w:rsidR="00BF728E">
        <w:rPr>
          <w:rFonts w:ascii="Times New Roman" w:hAnsi="Times New Roman" w:cs="Times New Roman"/>
        </w:rPr>
        <w:t>л</w:t>
      </w:r>
      <w:r w:rsidR="00BF728E" w:rsidRPr="007F64E6">
        <w:rPr>
          <w:rFonts w:ascii="Times New Roman" w:hAnsi="Times New Roman" w:cs="Times New Roman"/>
        </w:rPr>
        <w:t>ьченков</w:t>
      </w:r>
      <w:r w:rsidR="00BF728E">
        <w:rPr>
          <w:rFonts w:ascii="Times New Roman" w:hAnsi="Times New Roman" w:cs="Times New Roman"/>
        </w:rPr>
        <w:t>ой</w:t>
      </w:r>
      <w:proofErr w:type="spellEnd"/>
      <w:r w:rsidR="00BF728E" w:rsidRPr="007F64E6">
        <w:rPr>
          <w:rFonts w:ascii="Times New Roman" w:hAnsi="Times New Roman" w:cs="Times New Roman"/>
        </w:rPr>
        <w:t xml:space="preserve"> Наталь</w:t>
      </w:r>
      <w:r w:rsidR="00BF728E">
        <w:rPr>
          <w:rFonts w:ascii="Times New Roman" w:hAnsi="Times New Roman" w:cs="Times New Roman"/>
        </w:rPr>
        <w:t>и</w:t>
      </w:r>
      <w:r w:rsidR="00BF728E" w:rsidRPr="007F64E6">
        <w:rPr>
          <w:rFonts w:ascii="Times New Roman" w:hAnsi="Times New Roman" w:cs="Times New Roman"/>
        </w:rPr>
        <w:t xml:space="preserve"> Алексеевн</w:t>
      </w:r>
      <w:r w:rsidR="00BF728E">
        <w:rPr>
          <w:rFonts w:ascii="Times New Roman" w:hAnsi="Times New Roman" w:cs="Times New Roman"/>
        </w:rPr>
        <w:t xml:space="preserve">ы, действующей </w:t>
      </w:r>
      <w:r w:rsidR="00BF728E" w:rsidRPr="007F64E6">
        <w:rPr>
          <w:rFonts w:ascii="Times New Roman" w:hAnsi="Times New Roman" w:cs="Times New Roman"/>
        </w:rPr>
        <w:t xml:space="preserve"> </w:t>
      </w:r>
      <w:r w:rsidR="00BF728E">
        <w:rPr>
          <w:rFonts w:ascii="Times New Roman" w:hAnsi="Times New Roman" w:cs="Times New Roman"/>
        </w:rPr>
        <w:t>на основании</w:t>
      </w:r>
      <w:r w:rsidR="00BF728E" w:rsidRPr="007F64E6">
        <w:rPr>
          <w:rFonts w:ascii="Times New Roman" w:hAnsi="Times New Roman" w:cs="Times New Roman"/>
        </w:rPr>
        <w:t xml:space="preserve"> прик</w:t>
      </w:r>
      <w:r w:rsidR="00BF728E">
        <w:rPr>
          <w:rFonts w:ascii="Times New Roman" w:hAnsi="Times New Roman" w:cs="Times New Roman"/>
        </w:rPr>
        <w:t>аза</w:t>
      </w:r>
      <w:r w:rsidR="00BF728E" w:rsidRPr="007F64E6">
        <w:rPr>
          <w:rFonts w:ascii="Times New Roman" w:hAnsi="Times New Roman" w:cs="Times New Roman"/>
        </w:rPr>
        <w:t xml:space="preserve"> </w:t>
      </w:r>
      <w:proofErr w:type="spellStart"/>
      <w:r w:rsidR="00BF728E" w:rsidRPr="007F64E6">
        <w:rPr>
          <w:rFonts w:ascii="Times New Roman" w:hAnsi="Times New Roman" w:cs="Times New Roman"/>
        </w:rPr>
        <w:t>Минобрнауки</w:t>
      </w:r>
      <w:proofErr w:type="spellEnd"/>
      <w:r w:rsidR="00BF728E" w:rsidRPr="007F64E6">
        <w:rPr>
          <w:rFonts w:ascii="Times New Roman" w:hAnsi="Times New Roman" w:cs="Times New Roman"/>
        </w:rPr>
        <w:t xml:space="preserve"> России от 19 марта 2025 г </w:t>
      </w:r>
      <w:r w:rsidR="00BF728E">
        <w:rPr>
          <w:rFonts w:ascii="Times New Roman" w:hAnsi="Times New Roman" w:cs="Times New Roman"/>
        </w:rPr>
        <w:t>№</w:t>
      </w:r>
      <w:r w:rsidR="00BF728E" w:rsidRPr="007F64E6">
        <w:rPr>
          <w:rFonts w:ascii="Times New Roman" w:hAnsi="Times New Roman" w:cs="Times New Roman"/>
        </w:rPr>
        <w:t>10-2/49</w:t>
      </w:r>
      <w:r w:rsidR="00BF728E">
        <w:rPr>
          <w:rFonts w:ascii="Times New Roman" w:hAnsi="Times New Roman" w:cs="Times New Roman"/>
        </w:rPr>
        <w:t xml:space="preserve"> </w:t>
      </w:r>
      <w:proofErr w:type="spellStart"/>
      <w:r w:rsidR="00BF728E">
        <w:rPr>
          <w:rFonts w:ascii="Times New Roman" w:hAnsi="Times New Roman" w:cs="Times New Roman"/>
        </w:rPr>
        <w:t>п-о</w:t>
      </w:r>
      <w:proofErr w:type="spellEnd"/>
      <w:r w:rsidR="00BF728E">
        <w:rPr>
          <w:rFonts w:ascii="Times New Roman" w:hAnsi="Times New Roman" w:cs="Times New Roman"/>
          <w:sz w:val="24"/>
          <w:szCs w:val="24"/>
        </w:rPr>
        <w:t>, с одной стороны и ________________________________________________________________________________________________________________________________, именуемый в дальнейшем Участник, в лице ректора (проректора) ________________________________, действующего на основании _____________________________________, с другой стороны</w:t>
      </w:r>
      <w:proofErr w:type="gramEnd"/>
    </w:p>
    <w:p w:rsidR="00C87142" w:rsidRDefault="00957F9A" w:rsidP="00BF728E">
      <w:pPr>
        <w:ind w:right="-37" w:firstLine="720"/>
        <w:jc w:val="both"/>
        <w:rPr>
          <w:rFonts w:ascii="Times New Roman" w:hAnsi="Times New Roman" w:cs="Times New Roman"/>
        </w:rPr>
      </w:pPr>
      <w:r>
        <w:rPr>
          <w:rFonts w:ascii="Times New Roman" w:hAnsi="Times New Roman" w:cs="Times New Roman"/>
        </w:rPr>
        <w:t xml:space="preserve">1. Участник обязуется передать в Систему персональные данные сотрудников, допущенных для взаимодействия с Системой в составе: фамилия, имя, отчество;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должность. Передача персональных данных осуществляется после оформления согласия на обработку персональных данных по форме, установленной в приложении к настоящему Приложению. Целью предоставления Участником персональных данных и последующей обработки их ГПНТБ России является создание </w:t>
      </w:r>
      <w:proofErr w:type="spellStart"/>
      <w:r>
        <w:rPr>
          <w:rFonts w:ascii="Times New Roman" w:hAnsi="Times New Roman" w:cs="Times New Roman"/>
        </w:rPr>
        <w:t>аккаунта</w:t>
      </w:r>
      <w:proofErr w:type="spellEnd"/>
      <w:r>
        <w:rPr>
          <w:rFonts w:ascii="Times New Roman" w:hAnsi="Times New Roman" w:cs="Times New Roman"/>
        </w:rPr>
        <w:t xml:space="preserve"> представителя Участника в Системе (администратора от организации). Администратор от Участника имеет возможность редактировать данные об Участнике, размещенные в Системе, а также устанавливать иные настройки Участника в Системе.</w:t>
      </w:r>
    </w:p>
    <w:p w:rsidR="00C87142" w:rsidRDefault="00957F9A">
      <w:pPr>
        <w:ind w:firstLine="720"/>
        <w:jc w:val="both"/>
        <w:rPr>
          <w:rFonts w:ascii="Times New Roman" w:hAnsi="Times New Roman" w:cs="Times New Roman"/>
        </w:rPr>
      </w:pPr>
      <w:r>
        <w:rPr>
          <w:rFonts w:ascii="Times New Roman" w:hAnsi="Times New Roman" w:cs="Times New Roman"/>
        </w:rPr>
        <w:t>2. Участник обязуется передать в систему персональные данные пользователей Системы от Участника в составе: фамилия, имя, отчество, персональный идентификатор (известный пользователю). Передача персональных данных осуществляется после оформления согласия на обработку персональных данных по форме, установленной в приложении к настоящему Приложению. Целью предоставления Участником персональных данных и последующей обработки их ГПНТБ России является получение пользователями Участника доступа к Системе и сервисам Системы.</w:t>
      </w:r>
    </w:p>
    <w:p w:rsidR="00C87142" w:rsidRDefault="00957F9A">
      <w:pPr>
        <w:ind w:firstLine="720"/>
        <w:jc w:val="both"/>
        <w:rPr>
          <w:rFonts w:ascii="Times New Roman" w:hAnsi="Times New Roman" w:cs="Times New Roman"/>
        </w:rPr>
      </w:pPr>
      <w:r>
        <w:rPr>
          <w:rFonts w:ascii="Times New Roman" w:hAnsi="Times New Roman" w:cs="Times New Roman"/>
        </w:rPr>
        <w:t>3. Участник, в целях исполнения настоящего Соглашения, предоставляет ГПНТБ России право осуществлять следующие действия (операции) с персональными данными: сбор и накопление; хранение в течение срока действия Соглашения и не менее</w:t>
      </w:r>
      <w:proofErr w:type="gramStart"/>
      <w:r>
        <w:rPr>
          <w:rFonts w:ascii="Times New Roman" w:hAnsi="Times New Roman" w:cs="Times New Roman"/>
        </w:rPr>
        <w:t>,</w:t>
      </w:r>
      <w:proofErr w:type="gramEnd"/>
      <w:r>
        <w:rPr>
          <w:rFonts w:ascii="Times New Roman" w:hAnsi="Times New Roman" w:cs="Times New Roman"/>
        </w:rPr>
        <w:t xml:space="preserve"> чем установленные нормативными документами сроки хранения отчетности, но не менее трех лет, с момента даты прекращения действия Соглашения; уточнение (обновление, изменение, дополнение); использование; уничтожение; обезличивание.</w:t>
      </w:r>
    </w:p>
    <w:p w:rsidR="00C87142" w:rsidRDefault="00957F9A">
      <w:pPr>
        <w:ind w:firstLine="720"/>
        <w:jc w:val="both"/>
        <w:rPr>
          <w:rFonts w:ascii="Times New Roman" w:hAnsi="Times New Roman" w:cs="Times New Roman"/>
        </w:rPr>
      </w:pPr>
      <w:r>
        <w:rPr>
          <w:rFonts w:ascii="Times New Roman" w:hAnsi="Times New Roman" w:cs="Times New Roman"/>
        </w:rPr>
        <w:t>4. Участник самостоятельно определяет график актуализации персональных данных в Системе.</w:t>
      </w:r>
    </w:p>
    <w:p w:rsidR="00C87142" w:rsidRDefault="00957F9A">
      <w:pPr>
        <w:ind w:firstLine="720"/>
        <w:jc w:val="both"/>
        <w:rPr>
          <w:rFonts w:ascii="Times New Roman" w:hAnsi="Times New Roman" w:cs="Times New Roman"/>
        </w:rPr>
      </w:pPr>
      <w:r>
        <w:rPr>
          <w:rFonts w:ascii="Times New Roman" w:hAnsi="Times New Roman" w:cs="Times New Roman"/>
        </w:rPr>
        <w:t>5. Участник выбирает способ передачи персональных данных в Систему по согласованию с ГПНТБ России.</w:t>
      </w:r>
    </w:p>
    <w:p w:rsidR="00C87142" w:rsidRDefault="00957F9A">
      <w:pPr>
        <w:ind w:firstLine="720"/>
        <w:jc w:val="both"/>
        <w:rPr>
          <w:rFonts w:ascii="Times New Roman" w:hAnsi="Times New Roman" w:cs="Times New Roman"/>
        </w:rPr>
      </w:pPr>
      <w:r>
        <w:rPr>
          <w:rFonts w:ascii="Times New Roman" w:hAnsi="Times New Roman" w:cs="Times New Roman"/>
        </w:rPr>
        <w:t>6. Отзыв согласия на обработку персональных данных может быть осуществлен путем направления Участником соответствующего распоряжения в простой письменной форме в адрес ГПНТБ России.</w:t>
      </w:r>
    </w:p>
    <w:p w:rsidR="00C87142" w:rsidRDefault="00C87142">
      <w:pPr>
        <w:ind w:firstLine="720"/>
        <w:jc w:val="both"/>
        <w:rPr>
          <w:rFonts w:ascii="Times New Roman" w:hAnsi="Times New Roman" w:cs="Times New Roman"/>
        </w:rPr>
      </w:pPr>
    </w:p>
    <w:p w:rsidR="00C87142" w:rsidRDefault="00957F9A">
      <w:pPr>
        <w:widowControl w:val="0"/>
        <w:ind w:right="-40"/>
        <w:jc w:val="both"/>
        <w:rPr>
          <w:rFonts w:ascii="Times New Roman" w:hAnsi="Times New Roman" w:cs="Times New Roman"/>
        </w:rPr>
      </w:pPr>
      <w:r>
        <w:rPr>
          <w:rFonts w:ascii="Times New Roman" w:hAnsi="Times New Roman" w:cs="Times New Roman"/>
        </w:rPr>
        <w:t>От ГПНТБ России</w:t>
      </w:r>
      <w:proofErr w:type="gramStart"/>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8036B">
        <w:rPr>
          <w:rFonts w:ascii="Times New Roman" w:hAnsi="Times New Roman" w:cs="Times New Roman"/>
        </w:rPr>
        <w:t xml:space="preserve"> </w:t>
      </w:r>
      <w:r>
        <w:rPr>
          <w:rFonts w:ascii="Times New Roman" w:hAnsi="Times New Roman" w:cs="Times New Roman"/>
        </w:rPr>
        <w:t>О</w:t>
      </w:r>
      <w:proofErr w:type="gramEnd"/>
      <w:r>
        <w:rPr>
          <w:rFonts w:ascii="Times New Roman" w:hAnsi="Times New Roman" w:cs="Times New Roman"/>
        </w:rPr>
        <w:t xml:space="preserve">т Участника </w:t>
      </w:r>
    </w:p>
    <w:p w:rsidR="00C87142" w:rsidRDefault="00957F9A">
      <w:pPr>
        <w:widowControl w:val="0"/>
        <w:ind w:right="-40"/>
        <w:jc w:val="both"/>
        <w:rPr>
          <w:rFonts w:ascii="Times New Roman" w:hAnsi="Times New Roman" w:cs="Times New Roman"/>
        </w:rPr>
      </w:pPr>
      <w:r>
        <w:rPr>
          <w:rFonts w:ascii="Times New Roman" w:hAnsi="Times New Roman" w:cs="Times New Roman"/>
        </w:rPr>
        <w:t xml:space="preserve">                                                                                                           </w:t>
      </w:r>
    </w:p>
    <w:p w:rsidR="00BF728E" w:rsidRDefault="00BF728E" w:rsidP="00BF728E">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w:t>
      </w:r>
      <w:r w:rsidR="0048036B">
        <w:rPr>
          <w:rFonts w:ascii="Times New Roman" w:hAnsi="Times New Roman" w:cs="Times New Roman"/>
          <w:sz w:val="24"/>
          <w:szCs w:val="24"/>
        </w:rPr>
        <w:t>г</w:t>
      </w:r>
      <w:proofErr w:type="gramEnd"/>
      <w:r>
        <w:rPr>
          <w:rFonts w:ascii="Times New Roman" w:hAnsi="Times New Roman" w:cs="Times New Roman"/>
          <w:sz w:val="24"/>
          <w:szCs w:val="24"/>
        </w:rPr>
        <w:t xml:space="preserve">енерального директора                  </w:t>
      </w:r>
      <w:r w:rsidR="0048036B">
        <w:rPr>
          <w:rFonts w:ascii="Times New Roman" w:hAnsi="Times New Roman" w:cs="Times New Roman"/>
          <w:sz w:val="24"/>
          <w:szCs w:val="24"/>
        </w:rPr>
        <w:t xml:space="preserve">                            _</w:t>
      </w:r>
      <w:r>
        <w:rPr>
          <w:rFonts w:ascii="Times New Roman" w:hAnsi="Times New Roman" w:cs="Times New Roman"/>
          <w:sz w:val="24"/>
          <w:szCs w:val="24"/>
        </w:rPr>
        <w:t xml:space="preserve">________________________                            </w:t>
      </w:r>
    </w:p>
    <w:p w:rsidR="00BF728E" w:rsidRDefault="00BF728E" w:rsidP="00BF728E">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 xml:space="preserve">                                                                               </w:t>
      </w:r>
    </w:p>
    <w:p w:rsidR="00BF728E" w:rsidRDefault="0048036B" w:rsidP="00BF728E">
      <w:pPr>
        <w:pStyle w:val="af5"/>
        <w:widowControl w:val="0"/>
        <w:ind w:right="-40"/>
        <w:jc w:val="both"/>
        <w:rPr>
          <w:rFonts w:ascii="Times New Roman" w:hAnsi="Times New Roman" w:cs="Times New Roman"/>
          <w:sz w:val="24"/>
          <w:szCs w:val="24"/>
        </w:rPr>
      </w:pPr>
      <w:r>
        <w:rPr>
          <w:rFonts w:ascii="Times New Roman" w:hAnsi="Times New Roman" w:cs="Times New Roman"/>
          <w:sz w:val="24"/>
          <w:szCs w:val="24"/>
        </w:rPr>
        <w:t>_____________</w:t>
      </w:r>
      <w:r w:rsidR="00BF728E">
        <w:rPr>
          <w:rFonts w:ascii="Times New Roman" w:hAnsi="Times New Roman" w:cs="Times New Roman"/>
          <w:sz w:val="24"/>
          <w:szCs w:val="24"/>
        </w:rPr>
        <w:t>Н.</w:t>
      </w:r>
      <w:r>
        <w:rPr>
          <w:rFonts w:ascii="Times New Roman" w:hAnsi="Times New Roman" w:cs="Times New Roman"/>
          <w:sz w:val="24"/>
          <w:szCs w:val="24"/>
        </w:rPr>
        <w:t xml:space="preserve"> </w:t>
      </w:r>
      <w:proofErr w:type="spellStart"/>
      <w:r w:rsidR="00BF728E">
        <w:rPr>
          <w:rFonts w:ascii="Times New Roman" w:hAnsi="Times New Roman" w:cs="Times New Roman"/>
          <w:sz w:val="24"/>
          <w:szCs w:val="24"/>
        </w:rPr>
        <w:t>А.Михальченко</w:t>
      </w:r>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sidR="00BF728E">
        <w:rPr>
          <w:rFonts w:ascii="Times New Roman" w:hAnsi="Times New Roman" w:cs="Times New Roman"/>
          <w:sz w:val="24"/>
          <w:szCs w:val="24"/>
        </w:rPr>
        <w:t xml:space="preserve">                  </w:t>
      </w:r>
      <w:r>
        <w:rPr>
          <w:rFonts w:ascii="Times New Roman" w:hAnsi="Times New Roman" w:cs="Times New Roman"/>
          <w:sz w:val="24"/>
          <w:szCs w:val="24"/>
        </w:rPr>
        <w:t xml:space="preserve">                     _______</w:t>
      </w:r>
      <w:r w:rsidR="00BF728E">
        <w:rPr>
          <w:rFonts w:ascii="Times New Roman" w:hAnsi="Times New Roman" w:cs="Times New Roman"/>
          <w:sz w:val="24"/>
          <w:szCs w:val="24"/>
        </w:rPr>
        <w:t>___________________</w:t>
      </w:r>
    </w:p>
    <w:p w:rsidR="00BF728E" w:rsidRDefault="00BF728E">
      <w:pPr>
        <w:spacing w:after="200" w:line="276" w:lineRule="auto"/>
        <w:jc w:val="right"/>
        <w:rPr>
          <w:rFonts w:ascii="Times New Roman" w:hAnsi="Times New Roman" w:cs="Times New Roman"/>
          <w:b/>
          <w:bCs/>
        </w:rPr>
      </w:pPr>
    </w:p>
    <w:p w:rsidR="00C87142" w:rsidRDefault="00957F9A">
      <w:pPr>
        <w:spacing w:after="200" w:line="276" w:lineRule="auto"/>
        <w:jc w:val="right"/>
        <w:rPr>
          <w:rFonts w:ascii="Times New Roman" w:hAnsi="Times New Roman" w:cs="Times New Roman"/>
          <w:b/>
          <w:bCs/>
        </w:rPr>
      </w:pPr>
      <w:r>
        <w:rPr>
          <w:rFonts w:ascii="Times New Roman" w:hAnsi="Times New Roman" w:cs="Times New Roman"/>
          <w:b/>
          <w:bCs/>
        </w:rPr>
        <w:lastRenderedPageBreak/>
        <w:t>Приложение</w:t>
      </w:r>
    </w:p>
    <w:p w:rsidR="00C87142" w:rsidRDefault="00957F9A">
      <w:pPr>
        <w:spacing w:after="200" w:line="276" w:lineRule="auto"/>
        <w:jc w:val="right"/>
        <w:rPr>
          <w:rFonts w:ascii="Times New Roman" w:hAnsi="Times New Roman" w:cs="Times New Roman"/>
          <w:b/>
          <w:bCs/>
        </w:rPr>
      </w:pPr>
      <w:r>
        <w:rPr>
          <w:rFonts w:ascii="Times New Roman" w:hAnsi="Times New Roman" w:cs="Times New Roman"/>
          <w:b/>
          <w:bCs/>
        </w:rPr>
        <w:t>К Приложению 1</w:t>
      </w:r>
    </w:p>
    <w:p w:rsidR="00C87142" w:rsidRDefault="00957F9A">
      <w:pPr>
        <w:spacing w:after="200" w:line="276" w:lineRule="auto"/>
        <w:jc w:val="right"/>
        <w:rPr>
          <w:rFonts w:ascii="Times New Roman" w:eastAsia="Calibri" w:hAnsi="Times New Roman" w:cs="Times New Roman"/>
          <w:lang w:eastAsia="en-US"/>
        </w:rPr>
      </w:pPr>
      <w:r>
        <w:rPr>
          <w:rFonts w:ascii="Times New Roman" w:hAnsi="Times New Roman" w:cs="Times New Roman"/>
          <w:b/>
          <w:bCs/>
        </w:rPr>
        <w:t>ФОРМА</w:t>
      </w:r>
    </w:p>
    <w:p w:rsidR="00C87142" w:rsidRDefault="00C87142">
      <w:pPr>
        <w:widowControl w:val="0"/>
        <w:ind w:right="-40"/>
        <w:jc w:val="both"/>
        <w:rPr>
          <w:rFonts w:ascii="Courier New" w:hAnsi="Courier New" w:cs="Times New Roman"/>
          <w:sz w:val="20"/>
          <w:szCs w:val="20"/>
        </w:rPr>
      </w:pPr>
    </w:p>
    <w:p w:rsidR="00C87142" w:rsidRDefault="00957F9A">
      <w:pPr>
        <w:ind w:firstLine="709"/>
        <w:jc w:val="center"/>
        <w:rPr>
          <w:rFonts w:ascii="Times New Roman" w:hAnsi="Times New Roman" w:cs="Times New Roman"/>
          <w:lang w:eastAsia="en-US"/>
        </w:rPr>
      </w:pPr>
      <w:r>
        <w:rPr>
          <w:rFonts w:ascii="Times New Roman" w:hAnsi="Times New Roman" w:cs="Times New Roman"/>
          <w:lang w:eastAsia="en-US"/>
        </w:rPr>
        <w:t xml:space="preserve">СОГЛАСИЕ </w:t>
      </w:r>
      <w:r>
        <w:rPr>
          <w:rFonts w:ascii="Times New Roman" w:hAnsi="Times New Roman" w:cs="Times New Roman"/>
          <w:lang w:eastAsia="en-US"/>
        </w:rPr>
        <w:br/>
        <w:t xml:space="preserve">НА ОБРАБОТКУ ПЕРСОНАЛЬНЫХ ДАННЫХ </w:t>
      </w:r>
    </w:p>
    <w:p w:rsidR="00C87142" w:rsidRDefault="00957F9A">
      <w:pPr>
        <w:spacing w:line="276" w:lineRule="auto"/>
        <w:ind w:firstLine="709"/>
        <w:jc w:val="both"/>
        <w:rPr>
          <w:rFonts w:ascii="Times New Roman" w:hAnsi="Times New Roman" w:cs="Times New Roman"/>
          <w:color w:val="000000"/>
        </w:rPr>
      </w:pPr>
      <w:r>
        <w:rPr>
          <w:rFonts w:ascii="Times New Roman" w:hAnsi="Times New Roman" w:cs="Times New Roman"/>
          <w:color w:val="000000"/>
        </w:rPr>
        <w:t>Я, _______________________________________________________________,</w:t>
      </w:r>
    </w:p>
    <w:p w:rsidR="00C87142" w:rsidRDefault="00957F9A">
      <w:pPr>
        <w:spacing w:line="276" w:lineRule="auto"/>
        <w:ind w:firstLine="709"/>
        <w:jc w:val="center"/>
        <w:rPr>
          <w:rFonts w:ascii="Times New Roman" w:hAnsi="Times New Roman" w:cs="Times New Roman"/>
          <w:i/>
          <w:color w:val="000000"/>
          <w:vertAlign w:val="superscript"/>
        </w:rPr>
      </w:pPr>
      <w:r>
        <w:rPr>
          <w:rFonts w:ascii="Times New Roman" w:hAnsi="Times New Roman" w:cs="Times New Roman"/>
          <w:color w:val="000000"/>
          <w:vertAlign w:val="superscript"/>
        </w:rPr>
        <w:t>(</w:t>
      </w:r>
      <w:r>
        <w:rPr>
          <w:rFonts w:ascii="Times New Roman" w:hAnsi="Times New Roman" w:cs="Times New Roman"/>
          <w:i/>
          <w:color w:val="000000"/>
          <w:vertAlign w:val="superscript"/>
        </w:rPr>
        <w:t>ФИО)</w:t>
      </w:r>
    </w:p>
    <w:p w:rsidR="00C87142" w:rsidRDefault="00957F9A">
      <w:pPr>
        <w:shd w:val="clear" w:color="FFFFFF" w:fill="FFFFFF"/>
        <w:spacing w:line="276" w:lineRule="auto"/>
        <w:jc w:val="both"/>
        <w:rPr>
          <w:rFonts w:ascii="Times New Roman" w:hAnsi="Times New Roman" w:cs="Times New Roman"/>
          <w:lang w:eastAsia="en-US"/>
        </w:rPr>
      </w:pPr>
      <w:r>
        <w:rPr>
          <w:rFonts w:ascii="Times New Roman" w:hAnsi="Times New Roman" w:cs="Times New Roman"/>
          <w:lang w:eastAsia="en-US"/>
        </w:rPr>
        <w:t xml:space="preserve">даю свое согласие на обработку в ФГБУ «Государственная публичная научно-техническая библиотека России» (ГПНТБ России) моих персональных данных, относящихся исключительно к перечисленным ниже категориям персональных данных: фамилия, имя, отчество; организация; должность; </w:t>
      </w:r>
      <w:r>
        <w:rPr>
          <w:rFonts w:ascii="Times New Roman" w:hAnsi="Times New Roman" w:cs="Times New Roman"/>
          <w:lang w:val="en-US" w:eastAsia="en-US"/>
        </w:rPr>
        <w:t>e</w:t>
      </w:r>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
    <w:p w:rsidR="00C87142" w:rsidRDefault="00957F9A">
      <w:pPr>
        <w:spacing w:line="276" w:lineRule="auto"/>
        <w:ind w:firstLine="709"/>
        <w:jc w:val="both"/>
        <w:rPr>
          <w:rFonts w:ascii="Times New Roman" w:hAnsi="Times New Roman" w:cs="Times New Roman"/>
          <w:lang w:eastAsia="en-US"/>
        </w:rPr>
      </w:pPr>
      <w:r>
        <w:rPr>
          <w:rFonts w:ascii="Times New Roman" w:hAnsi="Times New Roman" w:cs="Times New Roman"/>
          <w:lang w:eastAsia="en-US"/>
        </w:rPr>
        <w:t>Я даю согласие на использование персональных данных исключительно</w:t>
      </w:r>
      <w:r>
        <w:rPr>
          <w:rFonts w:ascii="Times New Roman" w:hAnsi="Times New Roman" w:cs="Times New Roman"/>
          <w:b/>
          <w:lang w:eastAsia="en-US"/>
        </w:rPr>
        <w:t xml:space="preserve"> </w:t>
      </w:r>
      <w:r>
        <w:rPr>
          <w:rFonts w:ascii="Times New Roman" w:hAnsi="Times New Roman" w:cs="Times New Roman"/>
          <w:lang w:eastAsia="en-US"/>
        </w:rPr>
        <w:t xml:space="preserve">в целях </w:t>
      </w:r>
      <w:r>
        <w:rPr>
          <w:rFonts w:ascii="Times New Roman" w:hAnsi="Times New Roman" w:cs="Times New Roman"/>
          <w:color w:val="000000"/>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C87142" w:rsidRDefault="00957F9A">
      <w:pPr>
        <w:shd w:val="clear" w:color="FFFFFF" w:fill="FFFFFF"/>
        <w:spacing w:line="276" w:lineRule="auto"/>
        <w:ind w:firstLine="709"/>
        <w:jc w:val="both"/>
        <w:rPr>
          <w:rFonts w:ascii="Times New Roman" w:hAnsi="Times New Roman" w:cs="Times New Roman"/>
          <w:color w:val="000000"/>
        </w:rPr>
      </w:pPr>
      <w:proofErr w:type="gramStart"/>
      <w:r>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87142" w:rsidRDefault="00957F9A">
      <w:pPr>
        <w:shd w:val="clear" w:color="FFFFFF" w:fill="FFFFFF"/>
        <w:spacing w:line="276" w:lineRule="auto"/>
        <w:ind w:firstLine="709"/>
        <w:jc w:val="center"/>
        <w:rPr>
          <w:rFonts w:ascii="Times New Roman" w:hAnsi="Times New Roman" w:cs="Times New Roman"/>
          <w:i/>
          <w:vertAlign w:val="superscript"/>
          <w:lang w:eastAsia="en-US"/>
        </w:rPr>
      </w:pPr>
      <w:r>
        <w:rPr>
          <w:rFonts w:ascii="Times New Roman" w:hAnsi="Times New Roman" w:cs="Times New Roman"/>
          <w:color w:val="000000"/>
        </w:rPr>
        <w:t xml:space="preserve">Я проинформирован, что </w:t>
      </w:r>
      <w:r>
        <w:rPr>
          <w:rFonts w:ascii="Times New Roman" w:hAnsi="Times New Roman" w:cs="Times New Roman"/>
          <w:b/>
          <w:bCs/>
          <w:color w:val="000000"/>
        </w:rPr>
        <w:t>___________________________________</w:t>
      </w:r>
      <w:r>
        <w:rPr>
          <w:rFonts w:ascii="Times New Roman" w:hAnsi="Times New Roman" w:cs="Times New Roman"/>
          <w:color w:val="000000"/>
        </w:rPr>
        <w:t xml:space="preserve"> гарантирует</w:t>
      </w:r>
      <w:r>
        <w:rPr>
          <w:rFonts w:ascii="Times New Roman" w:hAnsi="Times New Roman" w:cs="Times New Roman"/>
          <w:i/>
          <w:vertAlign w:val="superscript"/>
          <w:lang w:eastAsia="en-US"/>
        </w:rPr>
        <w:t xml:space="preserve">                                                                                                                                                      </w:t>
      </w:r>
    </w:p>
    <w:p w:rsidR="00C87142" w:rsidRDefault="00957F9A">
      <w:pPr>
        <w:shd w:val="clear" w:color="FFFFFF" w:fill="FFFFFF"/>
        <w:spacing w:line="276" w:lineRule="auto"/>
        <w:jc w:val="both"/>
        <w:rPr>
          <w:rFonts w:ascii="Times New Roman" w:hAnsi="Times New Roman" w:cs="Times New Roman"/>
          <w:color w:val="000000"/>
        </w:rPr>
      </w:pPr>
      <w:r>
        <w:rPr>
          <w:rFonts w:ascii="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87142" w:rsidRDefault="00957F9A">
      <w:pPr>
        <w:shd w:val="clear" w:color="FFFFFF"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C87142" w:rsidRDefault="00957F9A">
      <w:pPr>
        <w:shd w:val="clear" w:color="FFFFFF"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rsidR="00C87142" w:rsidRDefault="00957F9A">
      <w:pPr>
        <w:shd w:val="clear" w:color="FFFFFF"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Я подтверждаю, что, давая такое согласие, я действую по собственной воле и в своих интересах.</w:t>
      </w:r>
    </w:p>
    <w:p w:rsidR="00C87142" w:rsidRDefault="00C87142">
      <w:pPr>
        <w:shd w:val="clear" w:color="FFFFFF" w:fill="FFFFFF"/>
        <w:spacing w:line="276" w:lineRule="auto"/>
        <w:ind w:firstLine="709"/>
        <w:jc w:val="both"/>
        <w:rPr>
          <w:rFonts w:ascii="Times New Roman" w:hAnsi="Times New Roman" w:cs="Times New Roman"/>
          <w:color w:val="000000"/>
        </w:rPr>
      </w:pPr>
    </w:p>
    <w:p w:rsidR="00C87142" w:rsidRDefault="00957F9A">
      <w:pPr>
        <w:shd w:val="clear" w:color="FFFFFF" w:fill="FFFFFF"/>
        <w:spacing w:line="276" w:lineRule="auto"/>
        <w:ind w:firstLine="709"/>
        <w:jc w:val="both"/>
        <w:rPr>
          <w:rFonts w:ascii="Times New Roman" w:hAnsi="Times New Roman" w:cs="Times New Roman"/>
          <w:color w:val="000000"/>
        </w:rPr>
      </w:pPr>
      <w:r>
        <w:rPr>
          <w:rFonts w:ascii="Times New Roman" w:hAnsi="Times New Roman" w:cs="Times New Roman"/>
          <w:color w:val="000000"/>
        </w:rPr>
        <w:t> "____" ___________ 20__ г.                       __________</w:t>
      </w:r>
      <w:r>
        <w:rPr>
          <w:rFonts w:ascii="Times New Roman" w:hAnsi="Times New Roman" w:cs="Times New Roman"/>
          <w:color w:val="000000"/>
          <w:lang w:val="en-US"/>
        </w:rPr>
        <w:t>__</w:t>
      </w:r>
      <w:r>
        <w:rPr>
          <w:rFonts w:ascii="Times New Roman" w:hAnsi="Times New Roman" w:cs="Times New Roman"/>
          <w:color w:val="000000"/>
        </w:rPr>
        <w:t>___ /_</w:t>
      </w:r>
      <w:r>
        <w:rPr>
          <w:rFonts w:ascii="Times New Roman" w:hAnsi="Times New Roman" w:cs="Times New Roman"/>
          <w:color w:val="000000"/>
          <w:lang w:val="en-US"/>
        </w:rPr>
        <w:t>__</w:t>
      </w:r>
      <w:r>
        <w:rPr>
          <w:rFonts w:ascii="Times New Roman" w:hAnsi="Times New Roman" w:cs="Times New Roman"/>
          <w:color w:val="000000"/>
        </w:rPr>
        <w:t>____________/</w:t>
      </w:r>
    </w:p>
    <w:p w:rsidR="00C87142" w:rsidRDefault="00957F9A">
      <w:pPr>
        <w:shd w:val="clear" w:color="FFFFFF" w:fill="FFFFFF"/>
        <w:spacing w:line="276" w:lineRule="auto"/>
        <w:ind w:firstLine="709"/>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Pr>
          <w:rFonts w:ascii="Times New Roman" w:hAnsi="Times New Roman" w:cs="Times New Roman"/>
          <w:color w:val="000000"/>
        </w:rPr>
        <w:t xml:space="preserve">                                                                                </w:t>
      </w:r>
      <w:r>
        <w:rPr>
          <w:rFonts w:ascii="Times New Roman" w:hAnsi="Times New Roman" w:cs="Times New Roman"/>
          <w:bCs/>
          <w:i/>
          <w:color w:val="000000"/>
        </w:rPr>
        <w:t>Подпись                         Расшифровка подписи</w:t>
      </w:r>
    </w:p>
    <w:p w:rsidR="00C87142" w:rsidRDefault="00C87142">
      <w:pPr>
        <w:widowControl w:val="0"/>
        <w:ind w:right="-40"/>
        <w:jc w:val="both"/>
        <w:rPr>
          <w:rFonts w:ascii="Times New Roman" w:hAnsi="Times New Roman" w:cs="Times New Roman"/>
        </w:rPr>
      </w:pPr>
    </w:p>
    <w:sectPr w:rsidR="00C87142" w:rsidSect="00C87142">
      <w:footerReference w:type="default" r:id="rId7"/>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6A2" w:rsidRDefault="008276A2">
      <w:pPr>
        <w:rPr>
          <w:rFonts w:cs="Times New Roman"/>
        </w:rPr>
      </w:pPr>
      <w:r>
        <w:rPr>
          <w:rFonts w:cs="Times New Roman"/>
        </w:rPr>
        <w:separator/>
      </w:r>
    </w:p>
  </w:endnote>
  <w:endnote w:type="continuationSeparator" w:id="1">
    <w:p w:rsidR="008276A2" w:rsidRDefault="008276A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6A2" w:rsidRDefault="00AB3B88">
    <w:pPr>
      <w:pStyle w:val="Footer"/>
      <w:framePr w:wrap="auto" w:vAnchor="text" w:hAnchor="margin" w:xAlign="right" w:y="1"/>
      <w:rPr>
        <w:rStyle w:val="af8"/>
      </w:rPr>
    </w:pPr>
    <w:r>
      <w:rPr>
        <w:rStyle w:val="af8"/>
      </w:rPr>
      <w:fldChar w:fldCharType="begin"/>
    </w:r>
    <w:r w:rsidR="008276A2">
      <w:rPr>
        <w:rStyle w:val="af8"/>
      </w:rPr>
      <w:instrText xml:space="preserve">PAGE  </w:instrText>
    </w:r>
    <w:r>
      <w:rPr>
        <w:rStyle w:val="af8"/>
      </w:rPr>
      <w:fldChar w:fldCharType="separate"/>
    </w:r>
    <w:r w:rsidR="0048036B">
      <w:rPr>
        <w:rStyle w:val="af8"/>
        <w:noProof/>
      </w:rPr>
      <w:t>4</w:t>
    </w:r>
    <w:r>
      <w:rPr>
        <w:rStyle w:val="af8"/>
      </w:rPr>
      <w:fldChar w:fldCharType="end"/>
    </w:r>
  </w:p>
  <w:p w:rsidR="008276A2" w:rsidRDefault="008276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6A2" w:rsidRDefault="008276A2">
      <w:pPr>
        <w:rPr>
          <w:rFonts w:cs="Times New Roman"/>
        </w:rPr>
      </w:pPr>
      <w:r>
        <w:rPr>
          <w:rFonts w:cs="Times New Roman"/>
        </w:rPr>
        <w:separator/>
      </w:r>
    </w:p>
  </w:footnote>
  <w:footnote w:type="continuationSeparator" w:id="1">
    <w:p w:rsidR="008276A2" w:rsidRDefault="008276A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87142"/>
    <w:rsid w:val="000E1D4E"/>
    <w:rsid w:val="0048036B"/>
    <w:rsid w:val="007F64E6"/>
    <w:rsid w:val="008276A2"/>
    <w:rsid w:val="00957F9A"/>
    <w:rsid w:val="00AB3B88"/>
    <w:rsid w:val="00BF728E"/>
    <w:rsid w:val="00C87142"/>
    <w:rsid w:val="00CF7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42"/>
    <w:rPr>
      <w:rFonts w:cs="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87142"/>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C87142"/>
    <w:rPr>
      <w:rFonts w:ascii="Arial" w:eastAsia="Arial" w:hAnsi="Arial" w:cs="Arial"/>
      <w:sz w:val="40"/>
      <w:szCs w:val="40"/>
    </w:rPr>
  </w:style>
  <w:style w:type="paragraph" w:customStyle="1" w:styleId="Heading2">
    <w:name w:val="Heading 2"/>
    <w:basedOn w:val="a"/>
    <w:next w:val="a"/>
    <w:link w:val="Heading2Char"/>
    <w:uiPriority w:val="9"/>
    <w:unhideWhenUsed/>
    <w:qFormat/>
    <w:rsid w:val="00C87142"/>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C87142"/>
    <w:rPr>
      <w:rFonts w:ascii="Arial" w:eastAsia="Arial" w:hAnsi="Arial" w:cs="Arial"/>
      <w:sz w:val="34"/>
    </w:rPr>
  </w:style>
  <w:style w:type="paragraph" w:customStyle="1" w:styleId="Heading3">
    <w:name w:val="Heading 3"/>
    <w:basedOn w:val="a"/>
    <w:next w:val="a"/>
    <w:link w:val="Heading3Char"/>
    <w:uiPriority w:val="9"/>
    <w:unhideWhenUsed/>
    <w:qFormat/>
    <w:rsid w:val="00C87142"/>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87142"/>
    <w:rPr>
      <w:rFonts w:ascii="Arial" w:eastAsia="Arial" w:hAnsi="Arial" w:cs="Arial"/>
      <w:sz w:val="30"/>
      <w:szCs w:val="30"/>
    </w:rPr>
  </w:style>
  <w:style w:type="paragraph" w:customStyle="1" w:styleId="Heading4">
    <w:name w:val="Heading 4"/>
    <w:basedOn w:val="a"/>
    <w:next w:val="a"/>
    <w:link w:val="Heading4Char"/>
    <w:uiPriority w:val="9"/>
    <w:unhideWhenUsed/>
    <w:qFormat/>
    <w:rsid w:val="00C87142"/>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87142"/>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87142"/>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C87142"/>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87142"/>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C87142"/>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87142"/>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87142"/>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87142"/>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87142"/>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87142"/>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87142"/>
    <w:rPr>
      <w:rFonts w:ascii="Arial" w:eastAsia="Arial" w:hAnsi="Arial" w:cs="Arial"/>
      <w:i/>
      <w:iCs/>
      <w:sz w:val="21"/>
      <w:szCs w:val="21"/>
    </w:rPr>
  </w:style>
  <w:style w:type="paragraph" w:styleId="a3">
    <w:name w:val="List Paragraph"/>
    <w:basedOn w:val="a"/>
    <w:uiPriority w:val="34"/>
    <w:qFormat/>
    <w:rsid w:val="00C87142"/>
    <w:pPr>
      <w:ind w:left="720"/>
      <w:contextualSpacing/>
    </w:pPr>
  </w:style>
  <w:style w:type="paragraph" w:styleId="a4">
    <w:name w:val="No Spacing"/>
    <w:uiPriority w:val="1"/>
    <w:qFormat/>
    <w:rsid w:val="00C87142"/>
  </w:style>
  <w:style w:type="paragraph" w:styleId="a5">
    <w:name w:val="Title"/>
    <w:basedOn w:val="a"/>
    <w:next w:val="a"/>
    <w:link w:val="a6"/>
    <w:uiPriority w:val="10"/>
    <w:qFormat/>
    <w:rsid w:val="00C87142"/>
    <w:pPr>
      <w:spacing w:before="300" w:after="200"/>
      <w:contextualSpacing/>
    </w:pPr>
    <w:rPr>
      <w:sz w:val="48"/>
      <w:szCs w:val="48"/>
    </w:rPr>
  </w:style>
  <w:style w:type="character" w:customStyle="1" w:styleId="a6">
    <w:name w:val="Название Знак"/>
    <w:basedOn w:val="a0"/>
    <w:link w:val="a5"/>
    <w:uiPriority w:val="10"/>
    <w:rsid w:val="00C87142"/>
    <w:rPr>
      <w:sz w:val="48"/>
      <w:szCs w:val="48"/>
    </w:rPr>
  </w:style>
  <w:style w:type="paragraph" w:styleId="a7">
    <w:name w:val="Subtitle"/>
    <w:basedOn w:val="a"/>
    <w:next w:val="a"/>
    <w:link w:val="a8"/>
    <w:uiPriority w:val="11"/>
    <w:qFormat/>
    <w:rsid w:val="00C87142"/>
    <w:pPr>
      <w:spacing w:before="200" w:after="200"/>
    </w:pPr>
  </w:style>
  <w:style w:type="character" w:customStyle="1" w:styleId="a8">
    <w:name w:val="Подзаголовок Знак"/>
    <w:basedOn w:val="a0"/>
    <w:link w:val="a7"/>
    <w:uiPriority w:val="11"/>
    <w:rsid w:val="00C87142"/>
    <w:rPr>
      <w:sz w:val="24"/>
      <w:szCs w:val="24"/>
    </w:rPr>
  </w:style>
  <w:style w:type="paragraph" w:styleId="2">
    <w:name w:val="Quote"/>
    <w:basedOn w:val="a"/>
    <w:next w:val="a"/>
    <w:link w:val="20"/>
    <w:uiPriority w:val="29"/>
    <w:qFormat/>
    <w:rsid w:val="00C87142"/>
    <w:pPr>
      <w:ind w:left="720" w:right="720"/>
    </w:pPr>
    <w:rPr>
      <w:i/>
    </w:rPr>
  </w:style>
  <w:style w:type="character" w:customStyle="1" w:styleId="20">
    <w:name w:val="Цитата 2 Знак"/>
    <w:link w:val="2"/>
    <w:uiPriority w:val="29"/>
    <w:rsid w:val="00C87142"/>
    <w:rPr>
      <w:i/>
    </w:rPr>
  </w:style>
  <w:style w:type="paragraph" w:styleId="a9">
    <w:name w:val="Intense Quote"/>
    <w:basedOn w:val="a"/>
    <w:next w:val="a"/>
    <w:link w:val="aa"/>
    <w:uiPriority w:val="30"/>
    <w:qFormat/>
    <w:rsid w:val="00C8714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sid w:val="00C87142"/>
    <w:rPr>
      <w:i/>
    </w:rPr>
  </w:style>
  <w:style w:type="paragraph" w:customStyle="1" w:styleId="Header">
    <w:name w:val="Header"/>
    <w:basedOn w:val="a"/>
    <w:link w:val="HeaderChar"/>
    <w:uiPriority w:val="99"/>
    <w:unhideWhenUsed/>
    <w:rsid w:val="00C87142"/>
    <w:pPr>
      <w:tabs>
        <w:tab w:val="center" w:pos="7143"/>
        <w:tab w:val="right" w:pos="14287"/>
      </w:tabs>
    </w:pPr>
  </w:style>
  <w:style w:type="character" w:customStyle="1" w:styleId="HeaderChar">
    <w:name w:val="Header Char"/>
    <w:basedOn w:val="a0"/>
    <w:link w:val="Header"/>
    <w:uiPriority w:val="99"/>
    <w:rsid w:val="00C87142"/>
  </w:style>
  <w:style w:type="character" w:customStyle="1" w:styleId="FooterChar">
    <w:name w:val="Footer Char"/>
    <w:basedOn w:val="a0"/>
    <w:link w:val="Footer"/>
    <w:uiPriority w:val="99"/>
    <w:rsid w:val="00C87142"/>
  </w:style>
  <w:style w:type="paragraph" w:customStyle="1" w:styleId="Caption">
    <w:name w:val="Caption"/>
    <w:basedOn w:val="a"/>
    <w:next w:val="a"/>
    <w:uiPriority w:val="35"/>
    <w:semiHidden/>
    <w:unhideWhenUsed/>
    <w:qFormat/>
    <w:rsid w:val="00C87142"/>
    <w:pPr>
      <w:spacing w:line="276" w:lineRule="auto"/>
    </w:pPr>
    <w:rPr>
      <w:b/>
      <w:bCs/>
      <w:color w:val="4F81BD" w:themeColor="accent1"/>
      <w:sz w:val="18"/>
      <w:szCs w:val="18"/>
    </w:rPr>
  </w:style>
  <w:style w:type="character" w:customStyle="1" w:styleId="CaptionChar">
    <w:name w:val="Caption Char"/>
    <w:link w:val="Footer"/>
    <w:uiPriority w:val="99"/>
    <w:rsid w:val="00C87142"/>
  </w:style>
  <w:style w:type="table" w:styleId="ab">
    <w:name w:val="Table Grid"/>
    <w:basedOn w:val="a1"/>
    <w:uiPriority w:val="59"/>
    <w:rsid w:val="00C871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8714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8714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PlainTable2">
    <w:name w:val="Plain Table 2"/>
    <w:basedOn w:val="a1"/>
    <w:uiPriority w:val="59"/>
    <w:rsid w:val="00C8714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4">
    <w:name w:val="Plain Table 4"/>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PlainTable5">
    <w:name w:val="Plain Table 5"/>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GridTable1Light">
    <w:name w:val="Grid Table 1 Light"/>
    <w:basedOn w:val="a1"/>
    <w:uiPriority w:val="99"/>
    <w:rsid w:val="00C8714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8714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8714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8714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8714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8714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8714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8714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8714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C8714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C8714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C8714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C8714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C8714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a1"/>
    <w:uiPriority w:val="99"/>
    <w:rsid w:val="00C8714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8714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C8714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C8714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C8714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C8714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C8714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a1"/>
    <w:uiPriority w:val="59"/>
    <w:rsid w:val="00C8714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8714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C8714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C8714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C8714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C8714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C8714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a1"/>
    <w:uiPriority w:val="99"/>
    <w:rsid w:val="00C87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87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C87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C87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C87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C87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C87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a1"/>
    <w:uiPriority w:val="99"/>
    <w:rsid w:val="00C8714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8714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8714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8714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8714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8714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8714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8714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8714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8714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8714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8714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8714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8714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C8714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a1"/>
    <w:uiPriority w:val="99"/>
    <w:rsid w:val="00C8714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8714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C8714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C8714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C8714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C8714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C8714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a1"/>
    <w:uiPriority w:val="99"/>
    <w:rsid w:val="00C8714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8714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8714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8714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8714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8714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8714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8714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8714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C8714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C8714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C8714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C8714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C8714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a1"/>
    <w:uiPriority w:val="99"/>
    <w:rsid w:val="00C8714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8714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C8714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C8714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C8714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C8714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C8714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a1"/>
    <w:uiPriority w:val="99"/>
    <w:rsid w:val="00C8714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8714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8714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8714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8714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8714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8714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8714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8714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8714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8714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8714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8714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8714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8714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C8714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C8714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C8714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C8714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C8714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C87142"/>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C87142"/>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C87142"/>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C87142"/>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C87142"/>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C87142"/>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C87142"/>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C87142"/>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C8714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8714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8714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8714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8714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8714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8714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C87142"/>
    <w:pPr>
      <w:spacing w:after="40"/>
    </w:pPr>
    <w:rPr>
      <w:sz w:val="18"/>
    </w:rPr>
  </w:style>
  <w:style w:type="character" w:customStyle="1" w:styleId="ad">
    <w:name w:val="Текст сноски Знак"/>
    <w:link w:val="ac"/>
    <w:uiPriority w:val="99"/>
    <w:rsid w:val="00C87142"/>
    <w:rPr>
      <w:sz w:val="18"/>
    </w:rPr>
  </w:style>
  <w:style w:type="character" w:styleId="ae">
    <w:name w:val="footnote reference"/>
    <w:basedOn w:val="a0"/>
    <w:uiPriority w:val="99"/>
    <w:unhideWhenUsed/>
    <w:rsid w:val="00C87142"/>
    <w:rPr>
      <w:vertAlign w:val="superscript"/>
    </w:rPr>
  </w:style>
  <w:style w:type="paragraph" w:styleId="af">
    <w:name w:val="endnote text"/>
    <w:basedOn w:val="a"/>
    <w:link w:val="af0"/>
    <w:uiPriority w:val="99"/>
    <w:semiHidden/>
    <w:unhideWhenUsed/>
    <w:rsid w:val="00C87142"/>
    <w:rPr>
      <w:sz w:val="20"/>
    </w:rPr>
  </w:style>
  <w:style w:type="character" w:customStyle="1" w:styleId="af0">
    <w:name w:val="Текст концевой сноски Знак"/>
    <w:link w:val="af"/>
    <w:uiPriority w:val="99"/>
    <w:rsid w:val="00C87142"/>
    <w:rPr>
      <w:sz w:val="20"/>
    </w:rPr>
  </w:style>
  <w:style w:type="character" w:styleId="af1">
    <w:name w:val="endnote reference"/>
    <w:basedOn w:val="a0"/>
    <w:uiPriority w:val="99"/>
    <w:semiHidden/>
    <w:unhideWhenUsed/>
    <w:rsid w:val="00C87142"/>
    <w:rPr>
      <w:vertAlign w:val="superscript"/>
    </w:rPr>
  </w:style>
  <w:style w:type="paragraph" w:styleId="1">
    <w:name w:val="toc 1"/>
    <w:basedOn w:val="a"/>
    <w:next w:val="a"/>
    <w:uiPriority w:val="39"/>
    <w:unhideWhenUsed/>
    <w:rsid w:val="00C87142"/>
    <w:pPr>
      <w:spacing w:after="57"/>
    </w:pPr>
  </w:style>
  <w:style w:type="paragraph" w:styleId="21">
    <w:name w:val="toc 2"/>
    <w:basedOn w:val="a"/>
    <w:next w:val="a"/>
    <w:uiPriority w:val="39"/>
    <w:unhideWhenUsed/>
    <w:rsid w:val="00C87142"/>
    <w:pPr>
      <w:spacing w:after="57"/>
      <w:ind w:left="283"/>
    </w:pPr>
  </w:style>
  <w:style w:type="paragraph" w:styleId="3">
    <w:name w:val="toc 3"/>
    <w:basedOn w:val="a"/>
    <w:next w:val="a"/>
    <w:uiPriority w:val="39"/>
    <w:unhideWhenUsed/>
    <w:rsid w:val="00C87142"/>
    <w:pPr>
      <w:spacing w:after="57"/>
      <w:ind w:left="567"/>
    </w:pPr>
  </w:style>
  <w:style w:type="paragraph" w:styleId="4">
    <w:name w:val="toc 4"/>
    <w:basedOn w:val="a"/>
    <w:next w:val="a"/>
    <w:uiPriority w:val="39"/>
    <w:unhideWhenUsed/>
    <w:rsid w:val="00C87142"/>
    <w:pPr>
      <w:spacing w:after="57"/>
      <w:ind w:left="850"/>
    </w:pPr>
  </w:style>
  <w:style w:type="paragraph" w:styleId="5">
    <w:name w:val="toc 5"/>
    <w:basedOn w:val="a"/>
    <w:next w:val="a"/>
    <w:uiPriority w:val="39"/>
    <w:unhideWhenUsed/>
    <w:rsid w:val="00C87142"/>
    <w:pPr>
      <w:spacing w:after="57"/>
      <w:ind w:left="1134"/>
    </w:pPr>
  </w:style>
  <w:style w:type="paragraph" w:styleId="6">
    <w:name w:val="toc 6"/>
    <w:basedOn w:val="a"/>
    <w:next w:val="a"/>
    <w:uiPriority w:val="39"/>
    <w:unhideWhenUsed/>
    <w:rsid w:val="00C87142"/>
    <w:pPr>
      <w:spacing w:after="57"/>
      <w:ind w:left="1417"/>
    </w:pPr>
  </w:style>
  <w:style w:type="paragraph" w:styleId="7">
    <w:name w:val="toc 7"/>
    <w:basedOn w:val="a"/>
    <w:next w:val="a"/>
    <w:uiPriority w:val="39"/>
    <w:unhideWhenUsed/>
    <w:rsid w:val="00C87142"/>
    <w:pPr>
      <w:spacing w:after="57"/>
      <w:ind w:left="1701"/>
    </w:pPr>
  </w:style>
  <w:style w:type="paragraph" w:styleId="8">
    <w:name w:val="toc 8"/>
    <w:basedOn w:val="a"/>
    <w:next w:val="a"/>
    <w:uiPriority w:val="39"/>
    <w:unhideWhenUsed/>
    <w:rsid w:val="00C87142"/>
    <w:pPr>
      <w:spacing w:after="57"/>
      <w:ind w:left="1984"/>
    </w:pPr>
  </w:style>
  <w:style w:type="paragraph" w:styleId="9">
    <w:name w:val="toc 9"/>
    <w:basedOn w:val="a"/>
    <w:next w:val="a"/>
    <w:uiPriority w:val="39"/>
    <w:unhideWhenUsed/>
    <w:rsid w:val="00C87142"/>
    <w:pPr>
      <w:spacing w:after="57"/>
      <w:ind w:left="2268"/>
    </w:pPr>
  </w:style>
  <w:style w:type="paragraph" w:styleId="af2">
    <w:name w:val="TOC Heading"/>
    <w:uiPriority w:val="39"/>
    <w:unhideWhenUsed/>
    <w:rsid w:val="00C87142"/>
  </w:style>
  <w:style w:type="paragraph" w:styleId="af3">
    <w:name w:val="table of figures"/>
    <w:basedOn w:val="a"/>
    <w:next w:val="a"/>
    <w:uiPriority w:val="99"/>
    <w:unhideWhenUsed/>
    <w:rsid w:val="00C87142"/>
  </w:style>
  <w:style w:type="character" w:styleId="af4">
    <w:name w:val="Hyperlink"/>
    <w:basedOn w:val="a0"/>
    <w:uiPriority w:val="99"/>
    <w:rsid w:val="00C87142"/>
    <w:rPr>
      <w:color w:val="0000FF"/>
      <w:u w:val="single"/>
    </w:rPr>
  </w:style>
  <w:style w:type="paragraph" w:styleId="af5">
    <w:name w:val="Plain Text"/>
    <w:basedOn w:val="a"/>
    <w:link w:val="af6"/>
    <w:uiPriority w:val="99"/>
    <w:rsid w:val="00C87142"/>
    <w:rPr>
      <w:rFonts w:ascii="Courier New" w:hAnsi="Courier New" w:cs="Courier New"/>
      <w:sz w:val="20"/>
      <w:szCs w:val="20"/>
    </w:rPr>
  </w:style>
  <w:style w:type="character" w:customStyle="1" w:styleId="af6">
    <w:name w:val="Текст Знак"/>
    <w:basedOn w:val="a0"/>
    <w:link w:val="af5"/>
    <w:uiPriority w:val="99"/>
    <w:semiHidden/>
    <w:rsid w:val="00C87142"/>
    <w:rPr>
      <w:rFonts w:ascii="Courier New" w:hAnsi="Courier New" w:cs="Courier New"/>
      <w:sz w:val="20"/>
      <w:szCs w:val="20"/>
    </w:rPr>
  </w:style>
  <w:style w:type="paragraph" w:customStyle="1" w:styleId="Footer">
    <w:name w:val="Footer"/>
    <w:basedOn w:val="a"/>
    <w:link w:val="af7"/>
    <w:uiPriority w:val="99"/>
    <w:rsid w:val="00C87142"/>
    <w:pPr>
      <w:tabs>
        <w:tab w:val="center" w:pos="4677"/>
        <w:tab w:val="right" w:pos="9355"/>
      </w:tabs>
    </w:pPr>
    <w:rPr>
      <w:rFonts w:ascii="Times New Roman" w:hAnsi="Times New Roman" w:cs="Times New Roman"/>
      <w:sz w:val="20"/>
      <w:szCs w:val="20"/>
    </w:rPr>
  </w:style>
  <w:style w:type="character" w:customStyle="1" w:styleId="af7">
    <w:name w:val="Нижний колонтитул Знак"/>
    <w:basedOn w:val="a0"/>
    <w:link w:val="Footer"/>
    <w:uiPriority w:val="99"/>
    <w:semiHidden/>
    <w:rsid w:val="00C87142"/>
    <w:rPr>
      <w:rFonts w:cs="Cambria"/>
      <w:sz w:val="24"/>
      <w:szCs w:val="24"/>
    </w:rPr>
  </w:style>
  <w:style w:type="character" w:styleId="af8">
    <w:name w:val="page number"/>
    <w:basedOn w:val="a0"/>
    <w:uiPriority w:val="99"/>
    <w:rsid w:val="00C87142"/>
  </w:style>
  <w:style w:type="paragraph" w:styleId="22">
    <w:name w:val="Body Text 2"/>
    <w:basedOn w:val="a"/>
    <w:link w:val="23"/>
    <w:uiPriority w:val="99"/>
    <w:rsid w:val="00C87142"/>
    <w:pPr>
      <w:ind w:right="-624"/>
    </w:pPr>
    <w:rPr>
      <w:rFonts w:ascii="Courier New" w:hAnsi="Courier New" w:cs="Courier New"/>
      <w:sz w:val="22"/>
      <w:szCs w:val="22"/>
    </w:rPr>
  </w:style>
  <w:style w:type="character" w:customStyle="1" w:styleId="23">
    <w:name w:val="Основной текст 2 Знак"/>
    <w:basedOn w:val="a0"/>
    <w:link w:val="22"/>
    <w:uiPriority w:val="99"/>
    <w:semiHidden/>
    <w:rsid w:val="00C87142"/>
    <w:rPr>
      <w:rFonts w:cs="Cambria"/>
      <w:sz w:val="24"/>
      <w:szCs w:val="24"/>
    </w:rPr>
  </w:style>
  <w:style w:type="paragraph" w:styleId="30">
    <w:name w:val="Body Text 3"/>
    <w:basedOn w:val="a"/>
    <w:link w:val="31"/>
    <w:uiPriority w:val="99"/>
    <w:rsid w:val="00C87142"/>
    <w:pPr>
      <w:ind w:right="-624"/>
      <w:jc w:val="both"/>
    </w:pPr>
    <w:rPr>
      <w:rFonts w:ascii="Courier New" w:hAnsi="Courier New" w:cs="Courier New"/>
      <w:sz w:val="22"/>
      <w:szCs w:val="22"/>
    </w:rPr>
  </w:style>
  <w:style w:type="character" w:customStyle="1" w:styleId="31">
    <w:name w:val="Основной текст 3 Знак"/>
    <w:basedOn w:val="a0"/>
    <w:link w:val="30"/>
    <w:uiPriority w:val="99"/>
    <w:semiHidden/>
    <w:rsid w:val="00C87142"/>
    <w:rPr>
      <w:rFonts w:cs="Cambria"/>
      <w:sz w:val="16"/>
      <w:szCs w:val="16"/>
    </w:rPr>
  </w:style>
  <w:style w:type="paragraph" w:styleId="af9">
    <w:name w:val="Balloon Text"/>
    <w:basedOn w:val="a"/>
    <w:link w:val="afa"/>
    <w:uiPriority w:val="99"/>
    <w:semiHidden/>
    <w:unhideWhenUsed/>
    <w:rsid w:val="00C87142"/>
    <w:rPr>
      <w:rFonts w:ascii="Segoe UI" w:hAnsi="Segoe UI" w:cs="Segoe UI"/>
      <w:sz w:val="18"/>
      <w:szCs w:val="18"/>
    </w:rPr>
  </w:style>
  <w:style w:type="character" w:customStyle="1" w:styleId="afa">
    <w:name w:val="Текст выноски Знак"/>
    <w:basedOn w:val="a0"/>
    <w:link w:val="af9"/>
    <w:uiPriority w:val="99"/>
    <w:semiHidden/>
    <w:rsid w:val="00C87142"/>
    <w:rPr>
      <w:rFonts w:ascii="Segoe UI" w:hAnsi="Segoe UI" w:cs="Segoe UI"/>
      <w:sz w:val="18"/>
      <w:szCs w:val="18"/>
    </w:rPr>
  </w:style>
  <w:style w:type="paragraph" w:styleId="afb">
    <w:name w:val="Normal (Web)"/>
    <w:basedOn w:val="a"/>
    <w:uiPriority w:val="99"/>
    <w:semiHidden/>
    <w:unhideWhenUsed/>
    <w:rsid w:val="00C87142"/>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Заседание</vt:lpstr>
    </vt:vector>
  </TitlesOfParts>
  <Company>Microsoft</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dc:title>
  <dc:creator>Михаил Гончаров</dc:creator>
  <cp:lastModifiedBy>ragimovama</cp:lastModifiedBy>
  <cp:revision>5</cp:revision>
  <dcterms:created xsi:type="dcterms:W3CDTF">2021-06-01T09:43:00Z</dcterms:created>
  <dcterms:modified xsi:type="dcterms:W3CDTF">2025-04-02T12:31:00Z</dcterms:modified>
</cp:coreProperties>
</file>